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675" w:rsidRDefault="001D0675" w:rsidP="001D0675">
      <w:pPr>
        <w:jc w:val="center"/>
        <w:rPr>
          <w:rFonts w:ascii="Century Gothic" w:eastAsia="Calibri" w:hAnsi="Century Gothic" w:cs="Times New Roman"/>
          <w:sz w:val="24"/>
          <w:szCs w:val="24"/>
        </w:rPr>
      </w:pPr>
      <w:bookmarkStart w:id="0" w:name="_GoBack"/>
      <w:bookmarkEnd w:id="0"/>
    </w:p>
    <w:p w:rsidR="001D0675" w:rsidRDefault="001D0675" w:rsidP="001D0675">
      <w:pPr>
        <w:jc w:val="center"/>
        <w:rPr>
          <w:rFonts w:ascii="Century Gothic" w:eastAsia="Calibri" w:hAnsi="Century Gothic" w:cs="Times New Roman"/>
          <w:sz w:val="24"/>
          <w:szCs w:val="24"/>
        </w:rPr>
      </w:pPr>
      <w:r w:rsidRPr="001D0675">
        <w:rPr>
          <w:rFonts w:ascii="Calibri" w:eastAsia="Calibri" w:hAnsi="Calibri" w:cs="Times New Roman"/>
          <w:noProof/>
          <w:lang w:eastAsia="en-GB"/>
        </w:rPr>
        <w:drawing>
          <wp:inline distT="0" distB="0" distL="0" distR="0" wp14:anchorId="5A77A0A9" wp14:editId="3A5B4DD5">
            <wp:extent cx="1428115" cy="1469943"/>
            <wp:effectExtent l="0" t="0" r="635" b="0"/>
            <wp:docPr id="1" name="Picture 1" descr="http://www.schoolswire.org/public/Content_Management/main/images/OceanUpload9479_1301484283835_compre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hoolswire.org/public/Content_Management/main/images/OceanUpload9479_1301484283835_compresse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5271" cy="1508187"/>
                    </a:xfrm>
                    <a:prstGeom prst="rect">
                      <a:avLst/>
                    </a:prstGeom>
                    <a:noFill/>
                    <a:ln>
                      <a:noFill/>
                    </a:ln>
                  </pic:spPr>
                </pic:pic>
              </a:graphicData>
            </a:graphic>
          </wp:inline>
        </w:drawing>
      </w:r>
    </w:p>
    <w:p w:rsidR="001D0675" w:rsidRPr="001D0675" w:rsidRDefault="001D0675" w:rsidP="001D0675">
      <w:pPr>
        <w:jc w:val="center"/>
        <w:rPr>
          <w:rFonts w:ascii="Century Gothic" w:eastAsia="Calibri" w:hAnsi="Century Gothic" w:cs="Times New Roman"/>
          <w:sz w:val="24"/>
          <w:szCs w:val="24"/>
        </w:rPr>
      </w:pPr>
      <w:r w:rsidRPr="001D0675">
        <w:rPr>
          <w:rFonts w:ascii="Century Gothic" w:eastAsia="Calibri" w:hAnsi="Century Gothic" w:cs="Times New Roman"/>
          <w:sz w:val="24"/>
          <w:szCs w:val="24"/>
        </w:rPr>
        <w:t>The Little School with the Big Heart</w:t>
      </w:r>
    </w:p>
    <w:p w:rsidR="001D0675" w:rsidRPr="001D0675" w:rsidRDefault="001D0675" w:rsidP="001D0675">
      <w:pPr>
        <w:jc w:val="center"/>
        <w:rPr>
          <w:rFonts w:ascii="Century Gothic" w:eastAsia="Calibri" w:hAnsi="Century Gothic" w:cs="Times New Roman"/>
          <w:sz w:val="24"/>
          <w:szCs w:val="24"/>
        </w:rPr>
      </w:pPr>
      <w:r w:rsidRPr="001D0675">
        <w:rPr>
          <w:rFonts w:ascii="Century Gothic" w:eastAsia="Calibri" w:hAnsi="Century Gothic" w:cs="Times New Roman"/>
          <w:sz w:val="24"/>
          <w:szCs w:val="24"/>
        </w:rPr>
        <w:t>‘With God All Things are Possible’ Matthew 19:26</w:t>
      </w:r>
    </w:p>
    <w:p w:rsidR="001D0675" w:rsidRDefault="001D0675" w:rsidP="001D0675">
      <w:pPr>
        <w:jc w:val="center"/>
        <w:rPr>
          <w:rFonts w:ascii="Century Gothic" w:eastAsia="Calibri" w:hAnsi="Century Gothic" w:cs="Times New Roman"/>
          <w:b/>
          <w:color w:val="7030A0"/>
          <w:sz w:val="24"/>
          <w:szCs w:val="24"/>
          <w:u w:val="single"/>
        </w:rPr>
      </w:pPr>
      <w:r>
        <w:rPr>
          <w:rFonts w:ascii="Century Gothic" w:eastAsia="Calibri" w:hAnsi="Century Gothic" w:cs="Times New Roman"/>
          <w:b/>
          <w:color w:val="7030A0"/>
          <w:sz w:val="24"/>
          <w:szCs w:val="24"/>
          <w:u w:val="single"/>
        </w:rPr>
        <w:t xml:space="preserve">Art&amp; Design </w:t>
      </w:r>
      <w:r w:rsidRPr="001D0675">
        <w:rPr>
          <w:rFonts w:ascii="Century Gothic" w:eastAsia="Calibri" w:hAnsi="Century Gothic" w:cs="Times New Roman"/>
          <w:b/>
          <w:color w:val="7030A0"/>
          <w:sz w:val="24"/>
          <w:szCs w:val="24"/>
          <w:u w:val="single"/>
        </w:rPr>
        <w:t>Skills and Knowledge Progression</w:t>
      </w:r>
    </w:p>
    <w:p w:rsidR="001D0675" w:rsidRPr="001D0675" w:rsidRDefault="001D0675" w:rsidP="001D0675">
      <w:pPr>
        <w:autoSpaceDE w:val="0"/>
        <w:autoSpaceDN w:val="0"/>
        <w:adjustRightInd w:val="0"/>
        <w:spacing w:after="0" w:line="240" w:lineRule="auto"/>
        <w:rPr>
          <w:rFonts w:ascii="Arial" w:eastAsia="Calibri" w:hAnsi="Arial" w:cs="Arial"/>
          <w:color w:val="000000"/>
          <w:sz w:val="27"/>
          <w:szCs w:val="27"/>
        </w:rPr>
      </w:pPr>
      <w:r w:rsidRPr="001D0675">
        <w:rPr>
          <w:rFonts w:ascii="Arial" w:eastAsia="Calibri" w:hAnsi="Arial" w:cs="Arial"/>
          <w:color w:val="000000"/>
          <w:sz w:val="27"/>
          <w:szCs w:val="27"/>
        </w:rPr>
        <w:t>What the National Curriculum says:</w:t>
      </w:r>
    </w:p>
    <w:tbl>
      <w:tblPr>
        <w:tblStyle w:val="TableGrid"/>
        <w:tblW w:w="0" w:type="auto"/>
        <w:tblLook w:val="04A0" w:firstRow="1" w:lastRow="0" w:firstColumn="1" w:lastColumn="0" w:noHBand="0" w:noVBand="1"/>
      </w:tblPr>
      <w:tblGrid>
        <w:gridCol w:w="6973"/>
        <w:gridCol w:w="6975"/>
      </w:tblGrid>
      <w:tr w:rsidR="001D0675" w:rsidRPr="001D0675" w:rsidTr="00984E60">
        <w:tc>
          <w:tcPr>
            <w:tcW w:w="6973" w:type="dxa"/>
          </w:tcPr>
          <w:p w:rsidR="001D0675" w:rsidRPr="001D0675" w:rsidRDefault="001D0675" w:rsidP="001D0675">
            <w:pPr>
              <w:rPr>
                <w:rFonts w:ascii="Calibri" w:eastAsia="Calibri" w:hAnsi="Calibri" w:cs="Times New Roman"/>
                <w:b/>
                <w:sz w:val="26"/>
                <w:szCs w:val="26"/>
              </w:rPr>
            </w:pPr>
            <w:r w:rsidRPr="001D0675">
              <w:rPr>
                <w:rFonts w:ascii="Calibri" w:eastAsia="Calibri" w:hAnsi="Calibri" w:cs="Times New Roman"/>
                <w:b/>
                <w:sz w:val="26"/>
                <w:szCs w:val="26"/>
              </w:rPr>
              <w:t>Key Stage 1</w:t>
            </w:r>
          </w:p>
        </w:tc>
        <w:tc>
          <w:tcPr>
            <w:tcW w:w="6975" w:type="dxa"/>
          </w:tcPr>
          <w:p w:rsidR="001D0675" w:rsidRPr="001D0675" w:rsidRDefault="001D0675" w:rsidP="001D0675">
            <w:pPr>
              <w:rPr>
                <w:rFonts w:ascii="Calibri" w:eastAsia="Calibri" w:hAnsi="Calibri" w:cs="Times New Roman"/>
                <w:b/>
                <w:sz w:val="26"/>
                <w:szCs w:val="26"/>
              </w:rPr>
            </w:pPr>
            <w:r w:rsidRPr="001D0675">
              <w:rPr>
                <w:rFonts w:ascii="Calibri" w:eastAsia="Calibri" w:hAnsi="Calibri" w:cs="Times New Roman"/>
                <w:b/>
                <w:sz w:val="26"/>
                <w:szCs w:val="26"/>
              </w:rPr>
              <w:t>Key Stage 2</w:t>
            </w:r>
          </w:p>
        </w:tc>
      </w:tr>
      <w:tr w:rsidR="001D0675" w:rsidRPr="001D0675" w:rsidTr="00984E60">
        <w:tc>
          <w:tcPr>
            <w:tcW w:w="6973" w:type="dxa"/>
          </w:tcPr>
          <w:p w:rsidR="001D0675" w:rsidRPr="001D0675" w:rsidRDefault="001D0675" w:rsidP="001D0675">
            <w:pPr>
              <w:autoSpaceDE w:val="0"/>
              <w:autoSpaceDN w:val="0"/>
              <w:adjustRightInd w:val="0"/>
              <w:rPr>
                <w:rFonts w:ascii="Arial" w:eastAsia="Calibri" w:hAnsi="Arial" w:cs="Arial"/>
                <w:color w:val="000000"/>
                <w:sz w:val="24"/>
                <w:szCs w:val="24"/>
              </w:rPr>
            </w:pPr>
            <w:r w:rsidRPr="001D0675">
              <w:rPr>
                <w:rFonts w:ascii="Arial" w:eastAsia="Calibri" w:hAnsi="Arial" w:cs="Arial"/>
                <w:color w:val="000000"/>
                <w:sz w:val="24"/>
                <w:szCs w:val="24"/>
              </w:rPr>
              <w:t>Pupils should be taught:</w:t>
            </w:r>
          </w:p>
          <w:p w:rsidR="001D0675" w:rsidRPr="001D0675" w:rsidRDefault="001D0675" w:rsidP="001D0675">
            <w:pPr>
              <w:numPr>
                <w:ilvl w:val="0"/>
                <w:numId w:val="1"/>
              </w:numPr>
              <w:autoSpaceDE w:val="0"/>
              <w:autoSpaceDN w:val="0"/>
              <w:adjustRightInd w:val="0"/>
              <w:spacing w:after="120"/>
              <w:contextualSpacing/>
              <w:rPr>
                <w:rFonts w:ascii="Arial" w:eastAsia="Calibri" w:hAnsi="Arial" w:cs="Arial"/>
                <w:color w:val="000000"/>
                <w:sz w:val="24"/>
                <w:szCs w:val="24"/>
              </w:rPr>
            </w:pPr>
            <w:r w:rsidRPr="001D0675">
              <w:rPr>
                <w:rFonts w:ascii="Arial" w:eastAsia="Calibri" w:hAnsi="Arial" w:cs="Arial"/>
                <w:color w:val="000000"/>
                <w:sz w:val="24"/>
                <w:szCs w:val="24"/>
              </w:rPr>
              <w:t xml:space="preserve">to use a range of materials creatively to design and make products </w:t>
            </w:r>
          </w:p>
          <w:p w:rsidR="001D0675" w:rsidRPr="001D0675" w:rsidRDefault="001D0675" w:rsidP="001D0675">
            <w:pPr>
              <w:numPr>
                <w:ilvl w:val="0"/>
                <w:numId w:val="1"/>
              </w:numPr>
              <w:autoSpaceDE w:val="0"/>
              <w:autoSpaceDN w:val="0"/>
              <w:adjustRightInd w:val="0"/>
              <w:spacing w:after="120"/>
              <w:contextualSpacing/>
              <w:rPr>
                <w:rFonts w:ascii="Arial" w:eastAsia="Calibri" w:hAnsi="Arial" w:cs="Arial"/>
                <w:color w:val="000000"/>
                <w:sz w:val="24"/>
                <w:szCs w:val="24"/>
              </w:rPr>
            </w:pPr>
            <w:r w:rsidRPr="001D0675">
              <w:rPr>
                <w:rFonts w:ascii="Arial" w:eastAsia="Calibri" w:hAnsi="Arial" w:cs="Arial"/>
                <w:color w:val="000000"/>
                <w:sz w:val="24"/>
                <w:szCs w:val="24"/>
              </w:rPr>
              <w:t xml:space="preserve">to use drawing, painting and sculpture to develop and share their ideas, experiences and imagination </w:t>
            </w:r>
          </w:p>
          <w:p w:rsidR="001D0675" w:rsidRPr="001D0675" w:rsidRDefault="001D0675" w:rsidP="001D0675">
            <w:pPr>
              <w:numPr>
                <w:ilvl w:val="0"/>
                <w:numId w:val="1"/>
              </w:numPr>
              <w:autoSpaceDE w:val="0"/>
              <w:autoSpaceDN w:val="0"/>
              <w:adjustRightInd w:val="0"/>
              <w:spacing w:after="120"/>
              <w:contextualSpacing/>
              <w:rPr>
                <w:rFonts w:ascii="Arial" w:eastAsia="Calibri" w:hAnsi="Arial" w:cs="Arial"/>
                <w:color w:val="000000"/>
                <w:sz w:val="24"/>
                <w:szCs w:val="24"/>
              </w:rPr>
            </w:pPr>
            <w:r w:rsidRPr="001D0675">
              <w:rPr>
                <w:rFonts w:ascii="Arial" w:eastAsia="Calibri" w:hAnsi="Arial" w:cs="Arial"/>
                <w:color w:val="000000"/>
                <w:sz w:val="24"/>
                <w:szCs w:val="24"/>
              </w:rPr>
              <w:t xml:space="preserve">to develop a wide range of art and design techniques in using colour, pattern, texture, line, shape, form and space </w:t>
            </w:r>
          </w:p>
          <w:p w:rsidR="001D0675" w:rsidRPr="001D0675" w:rsidRDefault="001D0675" w:rsidP="001D0675">
            <w:pPr>
              <w:numPr>
                <w:ilvl w:val="0"/>
                <w:numId w:val="1"/>
              </w:numPr>
              <w:autoSpaceDE w:val="0"/>
              <w:autoSpaceDN w:val="0"/>
              <w:adjustRightInd w:val="0"/>
              <w:spacing w:after="240"/>
              <w:contextualSpacing/>
              <w:rPr>
                <w:rFonts w:ascii="Arial" w:eastAsia="Calibri" w:hAnsi="Arial" w:cs="Arial"/>
                <w:color w:val="000000"/>
                <w:sz w:val="24"/>
                <w:szCs w:val="24"/>
              </w:rPr>
            </w:pPr>
            <w:r w:rsidRPr="001D0675">
              <w:rPr>
                <w:rFonts w:ascii="Arial" w:eastAsia="Calibri" w:hAnsi="Arial" w:cs="Arial"/>
                <w:color w:val="000000"/>
                <w:sz w:val="24"/>
                <w:szCs w:val="24"/>
              </w:rPr>
              <w:t xml:space="preserve">about the work of a range of artists, craft makers and designers, describing the differences and similarities between different practices and disciplines, and making links to their own work. </w:t>
            </w:r>
          </w:p>
          <w:p w:rsidR="001D0675" w:rsidRPr="001D0675" w:rsidRDefault="001D0675" w:rsidP="001D0675">
            <w:pPr>
              <w:rPr>
                <w:rFonts w:ascii="Arial" w:eastAsia="Calibri" w:hAnsi="Arial" w:cs="Arial"/>
                <w:sz w:val="26"/>
                <w:szCs w:val="26"/>
              </w:rPr>
            </w:pPr>
          </w:p>
        </w:tc>
        <w:tc>
          <w:tcPr>
            <w:tcW w:w="6975" w:type="dxa"/>
          </w:tcPr>
          <w:p w:rsidR="001D0675" w:rsidRPr="001D0675" w:rsidRDefault="001D0675" w:rsidP="001D0675">
            <w:pPr>
              <w:autoSpaceDE w:val="0"/>
              <w:autoSpaceDN w:val="0"/>
              <w:adjustRightInd w:val="0"/>
              <w:spacing w:after="240"/>
              <w:rPr>
                <w:rFonts w:ascii="Arial" w:eastAsia="Calibri" w:hAnsi="Arial" w:cs="Arial"/>
                <w:color w:val="000000"/>
                <w:sz w:val="24"/>
                <w:szCs w:val="24"/>
              </w:rPr>
            </w:pPr>
            <w:r w:rsidRPr="001D0675">
              <w:rPr>
                <w:rFonts w:ascii="Arial" w:eastAsia="Calibri" w:hAnsi="Arial" w:cs="Arial"/>
                <w:color w:val="000000"/>
                <w:sz w:val="24"/>
                <w:szCs w:val="24"/>
              </w:rPr>
              <w:t xml:space="preserve">Pupils should be taught to develop their techniques, including their control and their use of materials, with creativity, experimentation and an increasing awareness of different kinds of art, craft and design. </w:t>
            </w:r>
          </w:p>
          <w:p w:rsidR="001D0675" w:rsidRPr="001D0675" w:rsidRDefault="001D0675" w:rsidP="001D0675">
            <w:pPr>
              <w:autoSpaceDE w:val="0"/>
              <w:autoSpaceDN w:val="0"/>
              <w:adjustRightInd w:val="0"/>
              <w:spacing w:after="120"/>
              <w:rPr>
                <w:rFonts w:ascii="Arial" w:eastAsia="Calibri" w:hAnsi="Arial" w:cs="Arial"/>
                <w:color w:val="000000"/>
                <w:sz w:val="24"/>
                <w:szCs w:val="24"/>
              </w:rPr>
            </w:pPr>
            <w:r w:rsidRPr="001D0675">
              <w:rPr>
                <w:rFonts w:ascii="Arial" w:eastAsia="Calibri" w:hAnsi="Arial" w:cs="Arial"/>
                <w:color w:val="000000"/>
                <w:sz w:val="24"/>
                <w:szCs w:val="24"/>
              </w:rPr>
              <w:t xml:space="preserve">Pupils should be taught: </w:t>
            </w:r>
          </w:p>
          <w:p w:rsidR="001D0675" w:rsidRPr="001D0675" w:rsidRDefault="001D0675" w:rsidP="001D0675">
            <w:pPr>
              <w:numPr>
                <w:ilvl w:val="0"/>
                <w:numId w:val="2"/>
              </w:numPr>
              <w:autoSpaceDE w:val="0"/>
              <w:autoSpaceDN w:val="0"/>
              <w:adjustRightInd w:val="0"/>
              <w:spacing w:after="120"/>
              <w:contextualSpacing/>
              <w:rPr>
                <w:rFonts w:ascii="Arial" w:eastAsia="Calibri" w:hAnsi="Arial" w:cs="Arial"/>
                <w:color w:val="000000"/>
                <w:sz w:val="24"/>
                <w:szCs w:val="24"/>
              </w:rPr>
            </w:pPr>
            <w:r w:rsidRPr="001D0675">
              <w:rPr>
                <w:rFonts w:ascii="Arial" w:eastAsia="Calibri" w:hAnsi="Arial" w:cs="Arial"/>
                <w:color w:val="000000"/>
                <w:sz w:val="24"/>
                <w:szCs w:val="24"/>
              </w:rPr>
              <w:t xml:space="preserve">to create sketch books to record their observations and use them to review and revisit ideas </w:t>
            </w:r>
          </w:p>
          <w:p w:rsidR="001D0675" w:rsidRPr="001D0675" w:rsidRDefault="001D0675" w:rsidP="001D0675">
            <w:pPr>
              <w:numPr>
                <w:ilvl w:val="0"/>
                <w:numId w:val="2"/>
              </w:numPr>
              <w:autoSpaceDE w:val="0"/>
              <w:autoSpaceDN w:val="0"/>
              <w:adjustRightInd w:val="0"/>
              <w:spacing w:after="120"/>
              <w:contextualSpacing/>
              <w:rPr>
                <w:rFonts w:ascii="Arial" w:eastAsia="Calibri" w:hAnsi="Arial" w:cs="Arial"/>
                <w:color w:val="000000"/>
                <w:sz w:val="24"/>
                <w:szCs w:val="24"/>
              </w:rPr>
            </w:pPr>
            <w:r w:rsidRPr="001D0675">
              <w:rPr>
                <w:rFonts w:ascii="Arial" w:eastAsia="Calibri" w:hAnsi="Arial" w:cs="Arial"/>
                <w:color w:val="000000"/>
                <w:sz w:val="24"/>
                <w:szCs w:val="24"/>
              </w:rPr>
              <w:t xml:space="preserve">to improve their mastery of art and design techniques, including drawing, painting and sculpture with a range of materials [for example, pencil, charcoal, paint, clay] </w:t>
            </w:r>
          </w:p>
          <w:p w:rsidR="001D0675" w:rsidRPr="001D0675" w:rsidRDefault="001D0675" w:rsidP="001D0675">
            <w:pPr>
              <w:numPr>
                <w:ilvl w:val="0"/>
                <w:numId w:val="2"/>
              </w:numPr>
              <w:autoSpaceDE w:val="0"/>
              <w:autoSpaceDN w:val="0"/>
              <w:adjustRightInd w:val="0"/>
              <w:spacing w:after="240"/>
              <w:contextualSpacing/>
              <w:rPr>
                <w:rFonts w:ascii="Arial" w:eastAsia="Calibri" w:hAnsi="Arial" w:cs="Arial"/>
                <w:color w:val="000000"/>
                <w:sz w:val="24"/>
                <w:szCs w:val="24"/>
              </w:rPr>
            </w:pPr>
            <w:r w:rsidRPr="001D0675">
              <w:rPr>
                <w:rFonts w:ascii="Arial" w:eastAsia="Calibri" w:hAnsi="Arial" w:cs="Arial"/>
                <w:color w:val="000000"/>
                <w:sz w:val="24"/>
                <w:szCs w:val="24"/>
              </w:rPr>
              <w:t xml:space="preserve"> about great artists, architects and designers in history. </w:t>
            </w:r>
          </w:p>
          <w:p w:rsidR="001D0675" w:rsidRPr="001D0675" w:rsidRDefault="001D0675" w:rsidP="001D0675">
            <w:pPr>
              <w:rPr>
                <w:rFonts w:ascii="Arial" w:eastAsia="Calibri" w:hAnsi="Arial" w:cs="Arial"/>
                <w:sz w:val="26"/>
                <w:szCs w:val="26"/>
              </w:rPr>
            </w:pPr>
          </w:p>
        </w:tc>
      </w:tr>
    </w:tbl>
    <w:p w:rsidR="00984E60" w:rsidRPr="00984E60" w:rsidRDefault="00984E60" w:rsidP="00984E60">
      <w:pPr>
        <w:autoSpaceDE w:val="0"/>
        <w:autoSpaceDN w:val="0"/>
        <w:adjustRightInd w:val="0"/>
        <w:spacing w:after="0" w:line="240" w:lineRule="auto"/>
        <w:rPr>
          <w:rFonts w:ascii="Arial" w:eastAsia="Calibri" w:hAnsi="Arial" w:cs="Arial"/>
          <w:color w:val="000000"/>
          <w:sz w:val="24"/>
          <w:szCs w:val="24"/>
        </w:rPr>
      </w:pPr>
      <w:r w:rsidRPr="00984E60">
        <w:rPr>
          <w:rFonts w:ascii="Arial" w:eastAsia="Calibri" w:hAnsi="Arial" w:cs="Arial"/>
          <w:b/>
          <w:bCs/>
          <w:color w:val="000000"/>
          <w:sz w:val="24"/>
          <w:szCs w:val="24"/>
        </w:rPr>
        <w:lastRenderedPageBreak/>
        <w:t xml:space="preserve">Art and Design Skills </w:t>
      </w:r>
    </w:p>
    <w:p w:rsidR="00984E60" w:rsidRPr="00984E60" w:rsidRDefault="00984E60" w:rsidP="00984E60">
      <w:pPr>
        <w:autoSpaceDE w:val="0"/>
        <w:autoSpaceDN w:val="0"/>
        <w:adjustRightInd w:val="0"/>
        <w:spacing w:after="0" w:line="240" w:lineRule="auto"/>
        <w:rPr>
          <w:rFonts w:ascii="Arial" w:eastAsia="Calibri" w:hAnsi="Arial" w:cs="Arial"/>
          <w:color w:val="000000"/>
          <w:sz w:val="24"/>
          <w:szCs w:val="24"/>
        </w:rPr>
      </w:pPr>
      <w:r w:rsidRPr="00984E60">
        <w:rPr>
          <w:rFonts w:ascii="Arial" w:eastAsia="Calibri" w:hAnsi="Arial" w:cs="Arial"/>
          <w:color w:val="000000"/>
          <w:sz w:val="24"/>
          <w:szCs w:val="24"/>
        </w:rPr>
        <w:t>Our skills and milestones document is taken f</w:t>
      </w:r>
      <w:r w:rsidR="00095AAF">
        <w:rPr>
          <w:rFonts w:ascii="Arial" w:eastAsia="Calibri" w:hAnsi="Arial" w:cs="Arial"/>
          <w:color w:val="000000"/>
          <w:sz w:val="24"/>
          <w:szCs w:val="24"/>
        </w:rPr>
        <w:t>rom the Chris Quigley scheme</w:t>
      </w:r>
      <w:r w:rsidRPr="00984E60">
        <w:rPr>
          <w:rFonts w:ascii="Arial" w:eastAsia="Calibri" w:hAnsi="Arial" w:cs="Arial"/>
          <w:color w:val="000000"/>
          <w:sz w:val="24"/>
          <w:szCs w:val="24"/>
        </w:rPr>
        <w:t xml:space="preserve"> and then made bespoke to our school. </w:t>
      </w:r>
    </w:p>
    <w:p w:rsidR="00984E60" w:rsidRPr="00984E60" w:rsidRDefault="00984E60" w:rsidP="00984E60">
      <w:pPr>
        <w:numPr>
          <w:ilvl w:val="0"/>
          <w:numId w:val="4"/>
        </w:numPr>
        <w:autoSpaceDE w:val="0"/>
        <w:autoSpaceDN w:val="0"/>
        <w:adjustRightInd w:val="0"/>
        <w:spacing w:after="0" w:line="240" w:lineRule="auto"/>
        <w:rPr>
          <w:rFonts w:ascii="Arial" w:eastAsia="Calibri" w:hAnsi="Arial" w:cs="Arial"/>
          <w:color w:val="000000"/>
          <w:sz w:val="24"/>
          <w:szCs w:val="24"/>
        </w:rPr>
      </w:pPr>
      <w:r w:rsidRPr="00984E60">
        <w:rPr>
          <w:rFonts w:ascii="Arial" w:eastAsia="Calibri" w:hAnsi="Arial" w:cs="Arial"/>
          <w:color w:val="000000"/>
          <w:sz w:val="24"/>
          <w:szCs w:val="24"/>
        </w:rPr>
        <w:t>The abi</w:t>
      </w:r>
      <w:r w:rsidR="00095AAF" w:rsidRPr="00095AAF">
        <w:rPr>
          <w:rFonts w:ascii="Arial" w:eastAsia="Calibri" w:hAnsi="Arial" w:cs="Arial"/>
          <w:color w:val="000000"/>
          <w:sz w:val="24"/>
          <w:szCs w:val="24"/>
        </w:rPr>
        <w:t>lity to use visual language ski</w:t>
      </w:r>
      <w:r w:rsidRPr="00984E60">
        <w:rPr>
          <w:rFonts w:ascii="Arial" w:eastAsia="Calibri" w:hAnsi="Arial" w:cs="Arial"/>
          <w:color w:val="000000"/>
          <w:sz w:val="24"/>
          <w:szCs w:val="24"/>
        </w:rPr>
        <w:t xml:space="preserve">lfully and convincingly (for example, line, shape, pattern, colour, texture, form) to express, emotions, interpret observations, convey insights and accentuate their individuality. </w:t>
      </w:r>
    </w:p>
    <w:p w:rsidR="00984E60" w:rsidRPr="00984E60" w:rsidRDefault="00984E60" w:rsidP="00984E60">
      <w:pPr>
        <w:numPr>
          <w:ilvl w:val="0"/>
          <w:numId w:val="4"/>
        </w:numPr>
        <w:autoSpaceDE w:val="0"/>
        <w:autoSpaceDN w:val="0"/>
        <w:adjustRightInd w:val="0"/>
        <w:spacing w:after="0" w:line="240" w:lineRule="auto"/>
        <w:rPr>
          <w:rFonts w:ascii="Arial" w:eastAsia="Calibri" w:hAnsi="Arial" w:cs="Arial"/>
          <w:color w:val="000000"/>
          <w:sz w:val="24"/>
          <w:szCs w:val="24"/>
        </w:rPr>
      </w:pPr>
      <w:r w:rsidRPr="00984E60">
        <w:rPr>
          <w:rFonts w:ascii="Arial" w:eastAsia="Calibri" w:hAnsi="Arial" w:cs="Arial"/>
          <w:color w:val="000000"/>
          <w:sz w:val="24"/>
          <w:szCs w:val="24"/>
        </w:rPr>
        <w:t xml:space="preserve">The ability to communicate fluently in visual and tactile form. </w:t>
      </w:r>
    </w:p>
    <w:p w:rsidR="00984E60" w:rsidRPr="00984E60" w:rsidRDefault="00984E60" w:rsidP="00984E60">
      <w:pPr>
        <w:numPr>
          <w:ilvl w:val="0"/>
          <w:numId w:val="4"/>
        </w:numPr>
        <w:spacing w:after="200" w:line="276" w:lineRule="auto"/>
        <w:contextualSpacing/>
        <w:rPr>
          <w:rFonts w:ascii="Arial" w:eastAsia="Calibri" w:hAnsi="Arial" w:cs="Arial"/>
          <w:sz w:val="24"/>
          <w:szCs w:val="24"/>
        </w:rPr>
      </w:pPr>
      <w:r w:rsidRPr="00984E60">
        <w:rPr>
          <w:rFonts w:ascii="Arial" w:eastAsia="Calibri" w:hAnsi="Arial" w:cs="Arial"/>
          <w:sz w:val="24"/>
          <w:szCs w:val="24"/>
        </w:rPr>
        <w:t>The ability to draw confidently and adventurously from observation, memory and imagination.</w:t>
      </w:r>
    </w:p>
    <w:p w:rsidR="00984E60" w:rsidRPr="00984E60" w:rsidRDefault="00984E60" w:rsidP="00984E60">
      <w:pPr>
        <w:numPr>
          <w:ilvl w:val="0"/>
          <w:numId w:val="3"/>
        </w:numPr>
        <w:autoSpaceDE w:val="0"/>
        <w:autoSpaceDN w:val="0"/>
        <w:adjustRightInd w:val="0"/>
        <w:spacing w:after="0" w:line="240" w:lineRule="auto"/>
        <w:contextualSpacing/>
        <w:rPr>
          <w:rFonts w:ascii="Arial" w:eastAsia="Calibri" w:hAnsi="Arial" w:cs="Arial"/>
          <w:color w:val="000000"/>
          <w:sz w:val="24"/>
          <w:szCs w:val="24"/>
        </w:rPr>
      </w:pPr>
      <w:r w:rsidRPr="00984E60">
        <w:rPr>
          <w:rFonts w:ascii="Arial" w:eastAsia="Calibri" w:hAnsi="Arial" w:cs="Arial"/>
          <w:color w:val="000000"/>
          <w:sz w:val="24"/>
          <w:szCs w:val="24"/>
        </w:rPr>
        <w:t xml:space="preserve">The ability to explore and invent marks, develop and deconstruct ideas and communicate perceptively and powerfully through purposeful drawing in 2D, 3D or digital media. </w:t>
      </w:r>
    </w:p>
    <w:p w:rsidR="00984E60" w:rsidRPr="00984E60" w:rsidRDefault="00984E60" w:rsidP="00984E60">
      <w:pPr>
        <w:numPr>
          <w:ilvl w:val="0"/>
          <w:numId w:val="4"/>
        </w:numPr>
        <w:autoSpaceDE w:val="0"/>
        <w:autoSpaceDN w:val="0"/>
        <w:adjustRightInd w:val="0"/>
        <w:spacing w:after="0" w:line="240" w:lineRule="auto"/>
        <w:contextualSpacing/>
        <w:rPr>
          <w:rFonts w:ascii="Arial" w:eastAsia="Calibri" w:hAnsi="Arial" w:cs="Arial"/>
          <w:color w:val="000000"/>
          <w:sz w:val="24"/>
          <w:szCs w:val="24"/>
        </w:rPr>
      </w:pPr>
      <w:r w:rsidRPr="00984E60">
        <w:rPr>
          <w:rFonts w:ascii="Arial" w:eastAsia="Calibri" w:hAnsi="Arial" w:cs="Arial"/>
          <w:color w:val="000000"/>
          <w:sz w:val="24"/>
          <w:szCs w:val="24"/>
        </w:rPr>
        <w:t xml:space="preserve">An impressive knowledge and understanding of other artists, </w:t>
      </w:r>
      <w:r w:rsidR="00095AAF" w:rsidRPr="00095AAF">
        <w:rPr>
          <w:rFonts w:ascii="Arial" w:eastAsia="Calibri" w:hAnsi="Arial" w:cs="Arial"/>
          <w:color w:val="000000"/>
          <w:sz w:val="24"/>
          <w:szCs w:val="24"/>
        </w:rPr>
        <w:t>craft makers</w:t>
      </w:r>
      <w:r w:rsidRPr="00984E60">
        <w:rPr>
          <w:rFonts w:ascii="Arial" w:eastAsia="Calibri" w:hAnsi="Arial" w:cs="Arial"/>
          <w:color w:val="000000"/>
          <w:sz w:val="24"/>
          <w:szCs w:val="24"/>
        </w:rPr>
        <w:t xml:space="preserve"> and designers. </w:t>
      </w:r>
    </w:p>
    <w:p w:rsidR="00984E60" w:rsidRPr="00984E60" w:rsidRDefault="00984E60" w:rsidP="00984E60">
      <w:pPr>
        <w:numPr>
          <w:ilvl w:val="0"/>
          <w:numId w:val="4"/>
        </w:numPr>
        <w:autoSpaceDE w:val="0"/>
        <w:autoSpaceDN w:val="0"/>
        <w:adjustRightInd w:val="0"/>
        <w:spacing w:after="0" w:line="240" w:lineRule="auto"/>
        <w:contextualSpacing/>
        <w:rPr>
          <w:rFonts w:ascii="Arial" w:eastAsia="Calibri" w:hAnsi="Arial" w:cs="Arial"/>
          <w:color w:val="000000"/>
          <w:sz w:val="24"/>
          <w:szCs w:val="24"/>
        </w:rPr>
      </w:pPr>
      <w:r w:rsidRPr="00984E60">
        <w:rPr>
          <w:rFonts w:ascii="Arial" w:eastAsia="Calibri" w:hAnsi="Arial" w:cs="Arial"/>
          <w:color w:val="000000"/>
          <w:sz w:val="24"/>
          <w:szCs w:val="24"/>
        </w:rPr>
        <w:t xml:space="preserve">The ability to think and act like creative practitioners by using their knowledge and understanding to inform, inspire and interpret ideas, observations and feelings. </w:t>
      </w:r>
    </w:p>
    <w:p w:rsidR="00984E60" w:rsidRPr="00984E60" w:rsidRDefault="00984E60" w:rsidP="00984E60">
      <w:pPr>
        <w:numPr>
          <w:ilvl w:val="0"/>
          <w:numId w:val="4"/>
        </w:numPr>
        <w:autoSpaceDE w:val="0"/>
        <w:autoSpaceDN w:val="0"/>
        <w:adjustRightInd w:val="0"/>
        <w:spacing w:after="0" w:line="240" w:lineRule="auto"/>
        <w:contextualSpacing/>
        <w:rPr>
          <w:rFonts w:ascii="Arial" w:eastAsia="Calibri" w:hAnsi="Arial" w:cs="Arial"/>
          <w:color w:val="000000"/>
          <w:sz w:val="24"/>
          <w:szCs w:val="24"/>
        </w:rPr>
      </w:pPr>
      <w:r w:rsidRPr="00984E60">
        <w:rPr>
          <w:rFonts w:ascii="Arial" w:eastAsia="Calibri" w:hAnsi="Arial" w:cs="Arial"/>
          <w:color w:val="000000"/>
          <w:sz w:val="24"/>
          <w:szCs w:val="24"/>
        </w:rPr>
        <w:t xml:space="preserve">Independence, initiative and originality which they can use to develop their creativity. </w:t>
      </w:r>
    </w:p>
    <w:p w:rsidR="00984E60" w:rsidRPr="00984E60" w:rsidRDefault="00984E60" w:rsidP="00984E60">
      <w:pPr>
        <w:numPr>
          <w:ilvl w:val="0"/>
          <w:numId w:val="4"/>
        </w:numPr>
        <w:autoSpaceDE w:val="0"/>
        <w:autoSpaceDN w:val="0"/>
        <w:adjustRightInd w:val="0"/>
        <w:spacing w:after="0" w:line="240" w:lineRule="auto"/>
        <w:contextualSpacing/>
        <w:rPr>
          <w:rFonts w:ascii="Arial" w:eastAsia="Calibri" w:hAnsi="Arial" w:cs="Arial"/>
          <w:color w:val="000000"/>
          <w:sz w:val="24"/>
          <w:szCs w:val="24"/>
        </w:rPr>
      </w:pPr>
      <w:r w:rsidRPr="00984E60">
        <w:rPr>
          <w:rFonts w:ascii="Arial" w:eastAsia="Calibri" w:hAnsi="Arial" w:cs="Arial"/>
          <w:color w:val="000000"/>
          <w:sz w:val="24"/>
          <w:szCs w:val="24"/>
        </w:rPr>
        <w:t xml:space="preserve">The ability to select and use materials, processes and techniques </w:t>
      </w:r>
      <w:r w:rsidR="00095AAF" w:rsidRPr="00095AAF">
        <w:rPr>
          <w:rFonts w:ascii="Arial" w:eastAsia="Calibri" w:hAnsi="Arial" w:cs="Arial"/>
          <w:color w:val="000000"/>
          <w:sz w:val="24"/>
          <w:szCs w:val="24"/>
        </w:rPr>
        <w:t>skilfully</w:t>
      </w:r>
      <w:r w:rsidRPr="00984E60">
        <w:rPr>
          <w:rFonts w:ascii="Arial" w:eastAsia="Calibri" w:hAnsi="Arial" w:cs="Arial"/>
          <w:color w:val="000000"/>
          <w:sz w:val="24"/>
          <w:szCs w:val="24"/>
        </w:rPr>
        <w:t xml:space="preserve"> and inventively to realise intentions and capitalise on the unexpected. </w:t>
      </w:r>
    </w:p>
    <w:p w:rsidR="00984E60" w:rsidRPr="00984E60" w:rsidRDefault="00984E60" w:rsidP="00984E60">
      <w:pPr>
        <w:numPr>
          <w:ilvl w:val="0"/>
          <w:numId w:val="4"/>
        </w:numPr>
        <w:autoSpaceDE w:val="0"/>
        <w:autoSpaceDN w:val="0"/>
        <w:adjustRightInd w:val="0"/>
        <w:spacing w:after="0" w:line="240" w:lineRule="auto"/>
        <w:contextualSpacing/>
        <w:rPr>
          <w:rFonts w:ascii="Arial" w:eastAsia="Calibri" w:hAnsi="Arial" w:cs="Arial"/>
          <w:color w:val="000000"/>
          <w:sz w:val="24"/>
          <w:szCs w:val="24"/>
        </w:rPr>
      </w:pPr>
      <w:r w:rsidRPr="00984E60">
        <w:rPr>
          <w:rFonts w:ascii="Arial" w:eastAsia="Calibri" w:hAnsi="Arial" w:cs="Arial"/>
          <w:color w:val="000000"/>
          <w:sz w:val="24"/>
          <w:szCs w:val="24"/>
        </w:rPr>
        <w:t xml:space="preserve">The ability to reflect on, analyse and critically evaluate their own work and that of others. </w:t>
      </w:r>
    </w:p>
    <w:p w:rsidR="00984E60" w:rsidRPr="00984E60" w:rsidRDefault="00984E60" w:rsidP="00984E60">
      <w:pPr>
        <w:numPr>
          <w:ilvl w:val="0"/>
          <w:numId w:val="4"/>
        </w:numPr>
        <w:autoSpaceDE w:val="0"/>
        <w:autoSpaceDN w:val="0"/>
        <w:adjustRightInd w:val="0"/>
        <w:spacing w:after="0" w:line="240" w:lineRule="auto"/>
        <w:contextualSpacing/>
        <w:rPr>
          <w:rFonts w:ascii="Arial" w:eastAsia="Calibri" w:hAnsi="Arial" w:cs="Arial"/>
          <w:color w:val="000000"/>
          <w:sz w:val="24"/>
          <w:szCs w:val="24"/>
        </w:rPr>
      </w:pPr>
      <w:r w:rsidRPr="00984E60">
        <w:rPr>
          <w:rFonts w:ascii="Arial" w:eastAsia="Calibri" w:hAnsi="Arial" w:cs="Arial"/>
          <w:color w:val="000000"/>
          <w:sz w:val="24"/>
          <w:szCs w:val="24"/>
        </w:rPr>
        <w:t xml:space="preserve">A </w:t>
      </w:r>
      <w:r w:rsidR="009552D9">
        <w:rPr>
          <w:rFonts w:ascii="Arial" w:eastAsia="Calibri" w:hAnsi="Arial" w:cs="Arial"/>
          <w:color w:val="000000"/>
          <w:sz w:val="24"/>
          <w:szCs w:val="24"/>
        </w:rPr>
        <w:t xml:space="preserve">hold a </w:t>
      </w:r>
      <w:r w:rsidRPr="00984E60">
        <w:rPr>
          <w:rFonts w:ascii="Arial" w:eastAsia="Calibri" w:hAnsi="Arial" w:cs="Arial"/>
          <w:color w:val="000000"/>
          <w:sz w:val="24"/>
          <w:szCs w:val="24"/>
        </w:rPr>
        <w:t>passion for and a commitment to the subject.</w:t>
      </w:r>
    </w:p>
    <w:p w:rsidR="001D0675" w:rsidRPr="001D0675" w:rsidRDefault="001D0675" w:rsidP="001D0675">
      <w:pPr>
        <w:jc w:val="center"/>
        <w:rPr>
          <w:rFonts w:ascii="Century Gothic" w:eastAsia="Calibri" w:hAnsi="Century Gothic" w:cs="Times New Roman"/>
          <w:b/>
          <w:color w:val="7030A0"/>
          <w:sz w:val="24"/>
          <w:szCs w:val="24"/>
          <w:u w:val="single"/>
        </w:rPr>
      </w:pPr>
    </w:p>
    <w:tbl>
      <w:tblPr>
        <w:tblStyle w:val="TableGrid"/>
        <w:tblW w:w="13809" w:type="dxa"/>
        <w:tblLayout w:type="fixed"/>
        <w:tblLook w:val="04A0" w:firstRow="1" w:lastRow="0" w:firstColumn="1" w:lastColumn="0" w:noHBand="0" w:noVBand="1"/>
      </w:tblPr>
      <w:tblGrid>
        <w:gridCol w:w="1271"/>
        <w:gridCol w:w="1418"/>
        <w:gridCol w:w="1701"/>
        <w:gridCol w:w="1701"/>
        <w:gridCol w:w="1701"/>
        <w:gridCol w:w="3098"/>
        <w:gridCol w:w="2919"/>
      </w:tblGrid>
      <w:tr w:rsidR="005D72E6" w:rsidRPr="001D0675" w:rsidTr="004E3E46">
        <w:trPr>
          <w:trHeight w:val="185"/>
        </w:trPr>
        <w:tc>
          <w:tcPr>
            <w:tcW w:w="1271" w:type="dxa"/>
          </w:tcPr>
          <w:p w:rsidR="005D72E6" w:rsidRPr="001D0675" w:rsidRDefault="005D72E6" w:rsidP="001D0675">
            <w:pPr>
              <w:rPr>
                <w:rFonts w:ascii="Century Gothic" w:eastAsia="Calibri" w:hAnsi="Century Gothic" w:cs="Times New Roman"/>
              </w:rPr>
            </w:pPr>
          </w:p>
        </w:tc>
        <w:tc>
          <w:tcPr>
            <w:tcW w:w="3119" w:type="dxa"/>
            <w:gridSpan w:val="2"/>
          </w:tcPr>
          <w:p w:rsidR="005D72E6" w:rsidRPr="001D0675" w:rsidRDefault="005D72E6" w:rsidP="001D0675">
            <w:pPr>
              <w:jc w:val="center"/>
              <w:rPr>
                <w:rFonts w:ascii="Century Gothic" w:eastAsia="Calibri" w:hAnsi="Century Gothic" w:cs="Arial"/>
                <w:b/>
              </w:rPr>
            </w:pPr>
            <w:r w:rsidRPr="001D0675">
              <w:rPr>
                <w:rFonts w:ascii="Century Gothic" w:eastAsia="Calibri" w:hAnsi="Century Gothic" w:cs="Arial"/>
                <w:b/>
              </w:rPr>
              <w:t>KS1 (milestone 1)</w:t>
            </w:r>
          </w:p>
        </w:tc>
        <w:tc>
          <w:tcPr>
            <w:tcW w:w="3402" w:type="dxa"/>
            <w:gridSpan w:val="2"/>
          </w:tcPr>
          <w:p w:rsidR="005D72E6" w:rsidRPr="001D0675" w:rsidRDefault="005D72E6" w:rsidP="001D0675">
            <w:pPr>
              <w:jc w:val="center"/>
              <w:rPr>
                <w:rFonts w:ascii="Century Gothic" w:eastAsia="Calibri" w:hAnsi="Century Gothic" w:cs="Arial"/>
                <w:b/>
              </w:rPr>
            </w:pPr>
            <w:r w:rsidRPr="001D0675">
              <w:rPr>
                <w:rFonts w:ascii="Century Gothic" w:eastAsia="Calibri" w:hAnsi="Century Gothic" w:cs="Arial"/>
                <w:b/>
              </w:rPr>
              <w:t>Milestone 2</w:t>
            </w:r>
          </w:p>
        </w:tc>
        <w:tc>
          <w:tcPr>
            <w:tcW w:w="3098" w:type="dxa"/>
          </w:tcPr>
          <w:p w:rsidR="005D72E6" w:rsidRPr="001D0675" w:rsidRDefault="005D72E6" w:rsidP="001D0675">
            <w:pPr>
              <w:jc w:val="center"/>
              <w:rPr>
                <w:rFonts w:ascii="Century Gothic" w:eastAsia="Calibri" w:hAnsi="Century Gothic" w:cs="Arial"/>
                <w:b/>
              </w:rPr>
            </w:pPr>
            <w:r w:rsidRPr="001D0675">
              <w:rPr>
                <w:rFonts w:ascii="Century Gothic" w:eastAsia="Calibri" w:hAnsi="Century Gothic" w:cs="Arial"/>
                <w:b/>
              </w:rPr>
              <w:t>Milestone 3</w:t>
            </w:r>
          </w:p>
        </w:tc>
        <w:tc>
          <w:tcPr>
            <w:tcW w:w="2919" w:type="dxa"/>
          </w:tcPr>
          <w:p w:rsidR="005D72E6" w:rsidRPr="00395C19" w:rsidRDefault="005D72E6" w:rsidP="001D0675">
            <w:pPr>
              <w:jc w:val="center"/>
              <w:rPr>
                <w:rFonts w:ascii="Century Gothic" w:eastAsia="Calibri" w:hAnsi="Century Gothic" w:cs="Arial"/>
                <w:b/>
              </w:rPr>
            </w:pPr>
          </w:p>
        </w:tc>
      </w:tr>
      <w:tr w:rsidR="005D72E6" w:rsidRPr="001D0675" w:rsidTr="004E3E46">
        <w:trPr>
          <w:trHeight w:val="404"/>
        </w:trPr>
        <w:tc>
          <w:tcPr>
            <w:tcW w:w="1271" w:type="dxa"/>
          </w:tcPr>
          <w:p w:rsidR="005D72E6" w:rsidRPr="001D0675" w:rsidRDefault="005D72E6" w:rsidP="001D0675">
            <w:pPr>
              <w:rPr>
                <w:rFonts w:ascii="Calibri" w:eastAsia="Calibri" w:hAnsi="Calibri" w:cs="Times New Roman"/>
              </w:rPr>
            </w:pPr>
          </w:p>
        </w:tc>
        <w:tc>
          <w:tcPr>
            <w:tcW w:w="1418" w:type="dxa"/>
          </w:tcPr>
          <w:p w:rsidR="005D72E6" w:rsidRPr="001D0675" w:rsidRDefault="005D72E6" w:rsidP="001D0675">
            <w:pPr>
              <w:jc w:val="center"/>
              <w:rPr>
                <w:rFonts w:ascii="Century Gothic" w:eastAsia="Calibri" w:hAnsi="Century Gothic" w:cs="Arial"/>
              </w:rPr>
            </w:pPr>
            <w:r w:rsidRPr="001D0675">
              <w:rPr>
                <w:rFonts w:ascii="Century Gothic" w:eastAsia="Calibri" w:hAnsi="Century Gothic" w:cs="Arial"/>
              </w:rPr>
              <w:t>Class 1 (EYFS/Year 1)</w:t>
            </w:r>
          </w:p>
        </w:tc>
        <w:tc>
          <w:tcPr>
            <w:tcW w:w="1701" w:type="dxa"/>
          </w:tcPr>
          <w:p w:rsidR="005D72E6" w:rsidRPr="001D0675" w:rsidRDefault="005D72E6" w:rsidP="001D0675">
            <w:pPr>
              <w:jc w:val="center"/>
              <w:rPr>
                <w:rFonts w:ascii="Century Gothic" w:eastAsia="Calibri" w:hAnsi="Century Gothic" w:cs="Arial"/>
              </w:rPr>
            </w:pPr>
            <w:r w:rsidRPr="001D0675">
              <w:rPr>
                <w:rFonts w:ascii="Century Gothic" w:eastAsia="Calibri" w:hAnsi="Century Gothic" w:cs="Arial"/>
              </w:rPr>
              <w:t>Class 2</w:t>
            </w:r>
          </w:p>
          <w:p w:rsidR="005D72E6" w:rsidRPr="001D0675" w:rsidRDefault="005D72E6" w:rsidP="001D0675">
            <w:pPr>
              <w:jc w:val="center"/>
              <w:rPr>
                <w:rFonts w:ascii="Century Gothic" w:eastAsia="Calibri" w:hAnsi="Century Gothic" w:cs="Arial"/>
              </w:rPr>
            </w:pPr>
            <w:r w:rsidRPr="001D0675">
              <w:rPr>
                <w:rFonts w:ascii="Century Gothic" w:eastAsia="Calibri" w:hAnsi="Century Gothic" w:cs="Arial"/>
              </w:rPr>
              <w:t>(Year 1/Year 2)</w:t>
            </w:r>
          </w:p>
        </w:tc>
        <w:tc>
          <w:tcPr>
            <w:tcW w:w="1701" w:type="dxa"/>
          </w:tcPr>
          <w:p w:rsidR="005D72E6" w:rsidRPr="001D0675" w:rsidRDefault="005D72E6" w:rsidP="001D0675">
            <w:pPr>
              <w:jc w:val="center"/>
              <w:rPr>
                <w:rFonts w:ascii="Century Gothic" w:eastAsia="Calibri" w:hAnsi="Century Gothic" w:cs="Arial"/>
              </w:rPr>
            </w:pPr>
            <w:r w:rsidRPr="001D0675">
              <w:rPr>
                <w:rFonts w:ascii="Century Gothic" w:eastAsia="Calibri" w:hAnsi="Century Gothic" w:cs="Arial"/>
              </w:rPr>
              <w:t>Class 3</w:t>
            </w:r>
          </w:p>
          <w:p w:rsidR="005D72E6" w:rsidRPr="001D0675" w:rsidRDefault="005D72E6" w:rsidP="001D0675">
            <w:pPr>
              <w:jc w:val="center"/>
              <w:rPr>
                <w:rFonts w:ascii="Century Gothic" w:eastAsia="Calibri" w:hAnsi="Century Gothic" w:cs="Arial"/>
              </w:rPr>
            </w:pPr>
            <w:r w:rsidRPr="001D0675">
              <w:rPr>
                <w:rFonts w:ascii="Century Gothic" w:eastAsia="Calibri" w:hAnsi="Century Gothic" w:cs="Arial"/>
              </w:rPr>
              <w:t>(Year 2/year3)</w:t>
            </w:r>
          </w:p>
        </w:tc>
        <w:tc>
          <w:tcPr>
            <w:tcW w:w="1701" w:type="dxa"/>
          </w:tcPr>
          <w:p w:rsidR="005D72E6" w:rsidRPr="001D0675" w:rsidRDefault="005D72E6" w:rsidP="001D0675">
            <w:pPr>
              <w:jc w:val="center"/>
              <w:rPr>
                <w:rFonts w:ascii="Century Gothic" w:eastAsia="Calibri" w:hAnsi="Century Gothic" w:cs="Arial"/>
              </w:rPr>
            </w:pPr>
            <w:r w:rsidRPr="001D0675">
              <w:rPr>
                <w:rFonts w:ascii="Century Gothic" w:eastAsia="Calibri" w:hAnsi="Century Gothic" w:cs="Arial"/>
              </w:rPr>
              <w:t>Class 4</w:t>
            </w:r>
          </w:p>
          <w:p w:rsidR="005D72E6" w:rsidRPr="001D0675" w:rsidRDefault="005D72E6" w:rsidP="001D0675">
            <w:pPr>
              <w:jc w:val="center"/>
              <w:rPr>
                <w:rFonts w:ascii="Century Gothic" w:eastAsia="Calibri" w:hAnsi="Century Gothic" w:cs="Arial"/>
              </w:rPr>
            </w:pPr>
            <w:r w:rsidRPr="001D0675">
              <w:rPr>
                <w:rFonts w:ascii="Century Gothic" w:eastAsia="Calibri" w:hAnsi="Century Gothic" w:cs="Arial"/>
              </w:rPr>
              <w:t>(Year 4/year 5)</w:t>
            </w:r>
          </w:p>
        </w:tc>
        <w:tc>
          <w:tcPr>
            <w:tcW w:w="3098" w:type="dxa"/>
          </w:tcPr>
          <w:p w:rsidR="005D72E6" w:rsidRPr="001D0675" w:rsidRDefault="005D72E6" w:rsidP="001D0675">
            <w:pPr>
              <w:jc w:val="center"/>
              <w:rPr>
                <w:rFonts w:ascii="Century Gothic" w:eastAsia="Calibri" w:hAnsi="Century Gothic" w:cs="Arial"/>
              </w:rPr>
            </w:pPr>
            <w:r w:rsidRPr="001D0675">
              <w:rPr>
                <w:rFonts w:ascii="Century Gothic" w:eastAsia="Calibri" w:hAnsi="Century Gothic" w:cs="Arial"/>
              </w:rPr>
              <w:t>Class 5</w:t>
            </w:r>
          </w:p>
          <w:p w:rsidR="005D72E6" w:rsidRPr="001D0675" w:rsidRDefault="005D72E6" w:rsidP="001D0675">
            <w:pPr>
              <w:jc w:val="center"/>
              <w:rPr>
                <w:rFonts w:ascii="Century Gothic" w:eastAsia="Calibri" w:hAnsi="Century Gothic" w:cs="Arial"/>
              </w:rPr>
            </w:pPr>
            <w:r w:rsidRPr="001D0675">
              <w:rPr>
                <w:rFonts w:ascii="Century Gothic" w:eastAsia="Calibri" w:hAnsi="Century Gothic" w:cs="Arial"/>
              </w:rPr>
              <w:t>(year 5/year 6)</w:t>
            </w:r>
          </w:p>
        </w:tc>
        <w:tc>
          <w:tcPr>
            <w:tcW w:w="2919" w:type="dxa"/>
          </w:tcPr>
          <w:p w:rsidR="005D72E6" w:rsidRPr="00DA1754" w:rsidRDefault="00DA1754" w:rsidP="001D0675">
            <w:pPr>
              <w:jc w:val="center"/>
              <w:rPr>
                <w:rFonts w:ascii="Century Gothic" w:eastAsia="Calibri" w:hAnsi="Century Gothic" w:cs="Arial"/>
              </w:rPr>
            </w:pPr>
            <w:r w:rsidRPr="00DA1754">
              <w:rPr>
                <w:rFonts w:ascii="Century Gothic" w:hAnsi="Century Gothic"/>
                <w:bCs/>
                <w:szCs w:val="23"/>
              </w:rPr>
              <w:t>More and Most able</w:t>
            </w:r>
          </w:p>
        </w:tc>
      </w:tr>
      <w:tr w:rsidR="005D72E6" w:rsidRPr="001D0675" w:rsidTr="004E3E46">
        <w:trPr>
          <w:trHeight w:val="1163"/>
        </w:trPr>
        <w:tc>
          <w:tcPr>
            <w:tcW w:w="1271" w:type="dxa"/>
          </w:tcPr>
          <w:p w:rsidR="005D72E6" w:rsidRPr="001D0675" w:rsidRDefault="005D72E6" w:rsidP="001D0675">
            <w:pPr>
              <w:jc w:val="center"/>
              <w:rPr>
                <w:rFonts w:ascii="Century Gothic" w:eastAsia="Calibri" w:hAnsi="Century Gothic" w:cs="Arial"/>
              </w:rPr>
            </w:pPr>
            <w:r w:rsidRPr="005046FA">
              <w:rPr>
                <w:rFonts w:ascii="Arial" w:eastAsia="Calibri" w:hAnsi="Arial" w:cs="Arial"/>
                <w:b/>
                <w:bCs/>
                <w:color w:val="000000"/>
              </w:rPr>
              <w:t>To develop ideas</w:t>
            </w:r>
          </w:p>
        </w:tc>
        <w:tc>
          <w:tcPr>
            <w:tcW w:w="3119" w:type="dxa"/>
            <w:gridSpan w:val="2"/>
          </w:tcPr>
          <w:p w:rsidR="005D72E6" w:rsidRPr="005D72E6" w:rsidRDefault="005D72E6" w:rsidP="005D72E6">
            <w:pPr>
              <w:rPr>
                <w:rFonts w:ascii="Century Gothic" w:eastAsia="Calibri" w:hAnsi="Century Gothic" w:cs="Arial"/>
                <w:sz w:val="20"/>
                <w:szCs w:val="20"/>
              </w:rPr>
            </w:pPr>
            <w:r w:rsidRPr="00AE0CE6">
              <w:rPr>
                <w:szCs w:val="23"/>
              </w:rPr>
              <w:t>• Respond to ideas and starting points. • Explore ideas and collect visual information. • Explore different methods and materials as ideas develop.</w:t>
            </w:r>
          </w:p>
        </w:tc>
        <w:tc>
          <w:tcPr>
            <w:tcW w:w="3402" w:type="dxa"/>
            <w:gridSpan w:val="2"/>
          </w:tcPr>
          <w:p w:rsidR="005D72E6" w:rsidRPr="001D0675" w:rsidRDefault="005046FA" w:rsidP="001D0675">
            <w:pPr>
              <w:rPr>
                <w:rFonts w:ascii="Century Gothic" w:eastAsia="Calibri" w:hAnsi="Century Gothic" w:cs="Times New Roman"/>
                <w:sz w:val="20"/>
                <w:szCs w:val="20"/>
              </w:rPr>
            </w:pPr>
            <w:r w:rsidRPr="00AE0CE6">
              <w:rPr>
                <w:szCs w:val="23"/>
              </w:rPr>
              <w:t>• Develop ideas from starting points throughout the curriculum. • Collect information, sketches and resources. • Adapt and refine ideas as they progress. • Explore ideas in a variety of ways. • Comment on artworks using visual language.</w:t>
            </w:r>
            <w:r w:rsidR="009552D9">
              <w:rPr>
                <w:szCs w:val="23"/>
              </w:rPr>
              <w:t xml:space="preserve">  • start to use a sketchbook to collect ideas and experiment.</w:t>
            </w:r>
          </w:p>
          <w:p w:rsidR="005D72E6" w:rsidRPr="001D0675" w:rsidRDefault="005D72E6" w:rsidP="001D0675">
            <w:pPr>
              <w:rPr>
                <w:rFonts w:ascii="Century Gothic" w:eastAsia="Calibri" w:hAnsi="Century Gothic" w:cs="Times New Roman"/>
                <w:sz w:val="20"/>
                <w:szCs w:val="20"/>
              </w:rPr>
            </w:pPr>
          </w:p>
        </w:tc>
        <w:tc>
          <w:tcPr>
            <w:tcW w:w="3098" w:type="dxa"/>
          </w:tcPr>
          <w:p w:rsidR="005D72E6" w:rsidRPr="001D0675" w:rsidRDefault="00DA1754" w:rsidP="001D0675">
            <w:pPr>
              <w:rPr>
                <w:rFonts w:ascii="Century Gothic" w:eastAsia="Calibri" w:hAnsi="Century Gothic" w:cs="Times New Roman"/>
                <w:sz w:val="20"/>
                <w:szCs w:val="20"/>
              </w:rPr>
            </w:pPr>
            <w:r w:rsidRPr="00AE0CE6">
              <w:rPr>
                <w:szCs w:val="23"/>
              </w:rPr>
              <w:t xml:space="preserve">• Develop and imaginatively extend ideas from starting points throughout the curriculum. • Collect information, sketches and resources and present ideas imaginatively in a sketch book. • Use the qualities of materials to enhance ideas. • Spot the potential in unexpected results as work progresses. • Comment </w:t>
            </w:r>
            <w:r w:rsidRPr="00AE0CE6">
              <w:rPr>
                <w:szCs w:val="23"/>
              </w:rPr>
              <w:lastRenderedPageBreak/>
              <w:t>on artworks with a fluent grasp of visual language.</w:t>
            </w:r>
          </w:p>
        </w:tc>
        <w:tc>
          <w:tcPr>
            <w:tcW w:w="2919" w:type="dxa"/>
          </w:tcPr>
          <w:p w:rsidR="00DA1754" w:rsidRPr="00E8570D" w:rsidRDefault="00DA1754" w:rsidP="00DA1754">
            <w:pPr>
              <w:pStyle w:val="Default"/>
              <w:rPr>
                <w:rFonts w:asciiTheme="minorHAnsi" w:hAnsiTheme="minorHAnsi"/>
                <w:sz w:val="22"/>
                <w:szCs w:val="22"/>
              </w:rPr>
            </w:pPr>
            <w:r w:rsidRPr="00E8570D">
              <w:rPr>
                <w:rFonts w:asciiTheme="minorHAnsi" w:hAnsiTheme="minorHAnsi"/>
                <w:sz w:val="22"/>
                <w:szCs w:val="22"/>
              </w:rPr>
              <w:lastRenderedPageBreak/>
              <w:t xml:space="preserve">• Study the history of art, craft and design, including major movements from ancient to modernist periods. </w:t>
            </w:r>
          </w:p>
          <w:p w:rsidR="00DA1754" w:rsidRPr="00E8570D" w:rsidRDefault="00DA1754" w:rsidP="00DA1754">
            <w:pPr>
              <w:pStyle w:val="Default"/>
              <w:rPr>
                <w:sz w:val="22"/>
                <w:szCs w:val="22"/>
              </w:rPr>
            </w:pPr>
            <w:r w:rsidRPr="00E8570D">
              <w:rPr>
                <w:rFonts w:asciiTheme="minorHAnsi" w:hAnsiTheme="minorHAnsi"/>
                <w:sz w:val="22"/>
                <w:szCs w:val="22"/>
              </w:rPr>
              <w:t xml:space="preserve">• Develop ideas and increase proficiency in their execution. </w:t>
            </w:r>
          </w:p>
          <w:p w:rsidR="005D72E6" w:rsidRPr="001D0675" w:rsidRDefault="00DA1754" w:rsidP="00DA1754">
            <w:pPr>
              <w:rPr>
                <w:rFonts w:ascii="Century Gothic" w:eastAsia="Calibri" w:hAnsi="Century Gothic" w:cs="Times New Roman"/>
                <w:sz w:val="20"/>
                <w:szCs w:val="20"/>
              </w:rPr>
            </w:pPr>
            <w:r w:rsidRPr="00AE0CE6">
              <w:rPr>
                <w:szCs w:val="23"/>
              </w:rPr>
              <w:t xml:space="preserve">• Develop a critical understanding of artists, architects and designers, expressing reasoned judgments that can inform </w:t>
            </w:r>
            <w:r w:rsidRPr="00AE0CE6">
              <w:rPr>
                <w:szCs w:val="23"/>
              </w:rPr>
              <w:lastRenderedPageBreak/>
              <w:t>work. • Use a range of drawing techniques to record observations and to generate ideas.</w:t>
            </w:r>
          </w:p>
        </w:tc>
      </w:tr>
      <w:tr w:rsidR="007F3FCD" w:rsidRPr="001D0675" w:rsidTr="004E3E46">
        <w:trPr>
          <w:trHeight w:val="1163"/>
        </w:trPr>
        <w:tc>
          <w:tcPr>
            <w:tcW w:w="1271" w:type="dxa"/>
          </w:tcPr>
          <w:p w:rsidR="007F3FCD" w:rsidRDefault="00BB2C7C" w:rsidP="001D0675">
            <w:pPr>
              <w:jc w:val="center"/>
              <w:rPr>
                <w:rFonts w:ascii="Arial" w:hAnsi="Arial" w:cs="Arial"/>
                <w:b/>
                <w:color w:val="000000"/>
                <w:sz w:val="16"/>
                <w:szCs w:val="16"/>
              </w:rPr>
            </w:pPr>
            <w:r w:rsidRPr="00BB2C7C">
              <w:rPr>
                <w:rFonts w:ascii="Arial" w:hAnsi="Arial" w:cs="Arial"/>
                <w:b/>
                <w:color w:val="000000"/>
                <w:sz w:val="16"/>
                <w:szCs w:val="16"/>
              </w:rPr>
              <w:lastRenderedPageBreak/>
              <w:t>To master techniques</w:t>
            </w:r>
            <w:r>
              <w:rPr>
                <w:rFonts w:ascii="Arial" w:hAnsi="Arial" w:cs="Arial"/>
                <w:b/>
                <w:color w:val="000000"/>
                <w:sz w:val="16"/>
                <w:szCs w:val="16"/>
              </w:rPr>
              <w:t>-</w:t>
            </w:r>
          </w:p>
          <w:p w:rsidR="00BB2C7C" w:rsidRPr="00BB2C7C" w:rsidRDefault="00BB2C7C" w:rsidP="001D0675">
            <w:pPr>
              <w:jc w:val="center"/>
              <w:rPr>
                <w:rFonts w:ascii="Arial" w:eastAsia="Calibri" w:hAnsi="Arial" w:cs="Arial"/>
                <w:b/>
                <w:bCs/>
                <w:color w:val="000000"/>
              </w:rPr>
            </w:pPr>
            <w:r w:rsidRPr="00BB2C7C">
              <w:rPr>
                <w:rFonts w:ascii="Arial" w:hAnsi="Arial" w:cs="Arial"/>
                <w:b/>
                <w:color w:val="000000"/>
              </w:rPr>
              <w:t>Painting</w:t>
            </w:r>
          </w:p>
        </w:tc>
        <w:tc>
          <w:tcPr>
            <w:tcW w:w="3119" w:type="dxa"/>
            <w:gridSpan w:val="2"/>
          </w:tcPr>
          <w:p w:rsidR="007F3FCD" w:rsidRPr="00AE0CE6" w:rsidRDefault="00CA2AEB" w:rsidP="005D72E6">
            <w:pPr>
              <w:rPr>
                <w:szCs w:val="23"/>
              </w:rPr>
            </w:pPr>
            <w:r w:rsidRPr="00AE0CE6">
              <w:rPr>
                <w:szCs w:val="23"/>
              </w:rPr>
              <w:t>• Use thick and thin brushes. • Mix primary colours to make secondary. • Add white to colours to make tints a</w:t>
            </w:r>
            <w:r w:rsidR="00DD7006">
              <w:rPr>
                <w:szCs w:val="23"/>
              </w:rPr>
              <w:t>nd black to colours to make shade</w:t>
            </w:r>
            <w:r w:rsidRPr="00AE0CE6">
              <w:rPr>
                <w:szCs w:val="23"/>
              </w:rPr>
              <w:t xml:space="preserve">s. • Create colour </w:t>
            </w:r>
            <w:r w:rsidR="00DD7006">
              <w:rPr>
                <w:szCs w:val="23"/>
              </w:rPr>
              <w:t xml:space="preserve">primary and secondary </w:t>
            </w:r>
            <w:r w:rsidRPr="00AE0CE6">
              <w:rPr>
                <w:szCs w:val="23"/>
              </w:rPr>
              <w:t>wheels</w:t>
            </w:r>
            <w:r w:rsidR="00DD7006">
              <w:rPr>
                <w:szCs w:val="23"/>
              </w:rPr>
              <w:t>.</w:t>
            </w:r>
          </w:p>
        </w:tc>
        <w:tc>
          <w:tcPr>
            <w:tcW w:w="3402" w:type="dxa"/>
            <w:gridSpan w:val="2"/>
          </w:tcPr>
          <w:p w:rsidR="007F3FCD" w:rsidRPr="00AE0CE6" w:rsidRDefault="00CA2AEB" w:rsidP="001D0675">
            <w:pPr>
              <w:rPr>
                <w:szCs w:val="23"/>
              </w:rPr>
            </w:pPr>
            <w:r w:rsidRPr="00AE0CE6">
              <w:rPr>
                <w:szCs w:val="23"/>
              </w:rPr>
              <w:t>• Use a number of brush techniques using thick and thin brushes to produce shapes, textures, patterns and lines. • Mix colours effectively.</w:t>
            </w:r>
            <w:r w:rsidR="00DD7006">
              <w:rPr>
                <w:szCs w:val="23"/>
              </w:rPr>
              <w:t xml:space="preserve"> • Create a tertiary colour wheel and make tints, shades and tones of colours. </w:t>
            </w:r>
            <w:r w:rsidRPr="00AE0CE6">
              <w:rPr>
                <w:szCs w:val="23"/>
              </w:rPr>
              <w:t xml:space="preserve"> • Use watercolour paint to produce washes for backgrounds then add detail. • Experiment with creating mood with colour.</w:t>
            </w:r>
          </w:p>
        </w:tc>
        <w:tc>
          <w:tcPr>
            <w:tcW w:w="3098" w:type="dxa"/>
          </w:tcPr>
          <w:p w:rsidR="007F3FCD" w:rsidRPr="00AE0CE6" w:rsidRDefault="00CA2AEB" w:rsidP="001D0675">
            <w:pPr>
              <w:rPr>
                <w:szCs w:val="23"/>
              </w:rPr>
            </w:pPr>
            <w:r w:rsidRPr="00AE0CE6">
              <w:rPr>
                <w:szCs w:val="23"/>
              </w:rPr>
              <w:t>• Sketch (lightly) before painting to combine line and colour. • Create a colour palette based upon colours observed in the natural or built world.</w:t>
            </w:r>
            <w:r>
              <w:rPr>
                <w:szCs w:val="23"/>
              </w:rPr>
              <w:t xml:space="preserve"> </w:t>
            </w:r>
            <w:r w:rsidRPr="00AE0CE6">
              <w:rPr>
                <w:szCs w:val="23"/>
              </w:rPr>
              <w:t xml:space="preserve">• Use the qualities of watercolour and acrylic paints to create visually interesting pieces. • Combine colours, </w:t>
            </w:r>
            <w:r w:rsidR="00DD7006">
              <w:rPr>
                <w:szCs w:val="23"/>
              </w:rPr>
              <w:t xml:space="preserve">shades, </w:t>
            </w:r>
            <w:r w:rsidRPr="00AE0CE6">
              <w:rPr>
                <w:szCs w:val="23"/>
              </w:rPr>
              <w:t>tones and tints to enhance the mood of a piece. • Use brush techniques and the qualities of paint to create texture. • Develop a personal style of painting, drawing upon ideas from other artists.</w:t>
            </w:r>
          </w:p>
        </w:tc>
        <w:tc>
          <w:tcPr>
            <w:tcW w:w="2919" w:type="dxa"/>
          </w:tcPr>
          <w:p w:rsidR="00CA2AEB" w:rsidRPr="00CA2AEB" w:rsidRDefault="00CA2AEB" w:rsidP="00CA2AEB">
            <w:pPr>
              <w:pStyle w:val="Default"/>
              <w:rPr>
                <w:rFonts w:asciiTheme="minorHAnsi" w:hAnsiTheme="minorHAnsi"/>
                <w:sz w:val="22"/>
                <w:szCs w:val="22"/>
              </w:rPr>
            </w:pPr>
            <w:r w:rsidRPr="00CA2AEB">
              <w:rPr>
                <w:rFonts w:asciiTheme="minorHAnsi" w:hAnsiTheme="minorHAnsi"/>
                <w:sz w:val="22"/>
                <w:szCs w:val="22"/>
              </w:rPr>
              <w:t xml:space="preserve">• Increase proficiency in </w:t>
            </w:r>
            <w:r w:rsidR="00483740">
              <w:rPr>
                <w:rFonts w:asciiTheme="minorHAnsi" w:hAnsiTheme="minorHAnsi"/>
                <w:sz w:val="22"/>
                <w:szCs w:val="22"/>
              </w:rPr>
              <w:t xml:space="preserve">painting </w:t>
            </w:r>
            <w:r w:rsidRPr="00CA2AEB">
              <w:rPr>
                <w:rFonts w:asciiTheme="minorHAnsi" w:hAnsiTheme="minorHAnsi"/>
                <w:sz w:val="22"/>
                <w:szCs w:val="22"/>
              </w:rPr>
              <w:t xml:space="preserve">and in handling different materials. </w:t>
            </w:r>
          </w:p>
          <w:p w:rsidR="007F3FCD" w:rsidRPr="00E8570D" w:rsidRDefault="00CA2AEB" w:rsidP="00CA2AEB">
            <w:pPr>
              <w:pStyle w:val="Default"/>
              <w:rPr>
                <w:rFonts w:asciiTheme="minorHAnsi" w:hAnsiTheme="minorHAnsi"/>
                <w:sz w:val="22"/>
                <w:szCs w:val="22"/>
              </w:rPr>
            </w:pPr>
            <w:r w:rsidRPr="00CA2AEB">
              <w:rPr>
                <w:rFonts w:asciiTheme="minorHAnsi" w:hAnsiTheme="minorHAnsi"/>
                <w:sz w:val="22"/>
                <w:szCs w:val="22"/>
              </w:rPr>
              <w:t>• Analyse and evaluate work to strengthen the visual impact.</w:t>
            </w:r>
          </w:p>
        </w:tc>
      </w:tr>
      <w:tr w:rsidR="000F7F4E" w:rsidRPr="001D0675" w:rsidTr="004E3E46">
        <w:trPr>
          <w:trHeight w:val="1163"/>
        </w:trPr>
        <w:tc>
          <w:tcPr>
            <w:tcW w:w="1271" w:type="dxa"/>
          </w:tcPr>
          <w:p w:rsidR="002F4468" w:rsidRDefault="002F4468" w:rsidP="002F4468">
            <w:pPr>
              <w:jc w:val="center"/>
              <w:rPr>
                <w:rFonts w:ascii="Arial" w:hAnsi="Arial" w:cs="Arial"/>
                <w:b/>
                <w:color w:val="000000"/>
                <w:sz w:val="16"/>
                <w:szCs w:val="16"/>
              </w:rPr>
            </w:pPr>
            <w:r w:rsidRPr="00BB2C7C">
              <w:rPr>
                <w:rFonts w:ascii="Arial" w:hAnsi="Arial" w:cs="Arial"/>
                <w:b/>
                <w:color w:val="000000"/>
                <w:sz w:val="16"/>
                <w:szCs w:val="16"/>
              </w:rPr>
              <w:t>To master techniques</w:t>
            </w:r>
            <w:r>
              <w:rPr>
                <w:rFonts w:ascii="Arial" w:hAnsi="Arial" w:cs="Arial"/>
                <w:b/>
                <w:color w:val="000000"/>
                <w:sz w:val="16"/>
                <w:szCs w:val="16"/>
              </w:rPr>
              <w:t>-</w:t>
            </w:r>
          </w:p>
          <w:p w:rsidR="000F7F4E" w:rsidRPr="00BB2C7C" w:rsidRDefault="002F4468" w:rsidP="002F4468">
            <w:pPr>
              <w:jc w:val="center"/>
              <w:rPr>
                <w:rFonts w:ascii="Arial" w:hAnsi="Arial" w:cs="Arial"/>
                <w:b/>
                <w:color w:val="000000"/>
                <w:sz w:val="16"/>
                <w:szCs w:val="16"/>
              </w:rPr>
            </w:pPr>
            <w:r>
              <w:rPr>
                <w:rFonts w:ascii="Arial" w:hAnsi="Arial" w:cs="Arial"/>
                <w:b/>
                <w:color w:val="000000"/>
              </w:rPr>
              <w:t>Collage</w:t>
            </w:r>
          </w:p>
        </w:tc>
        <w:tc>
          <w:tcPr>
            <w:tcW w:w="3119" w:type="dxa"/>
            <w:gridSpan w:val="2"/>
          </w:tcPr>
          <w:p w:rsidR="000F7F4E" w:rsidRPr="00AE0CE6" w:rsidRDefault="004A6D68" w:rsidP="005D72E6">
            <w:pPr>
              <w:rPr>
                <w:szCs w:val="23"/>
              </w:rPr>
            </w:pPr>
            <w:r w:rsidRPr="00AE0CE6">
              <w:rPr>
                <w:szCs w:val="23"/>
              </w:rPr>
              <w:t>• Use a combination of materials that are cut, torn and glued. • Sort and arrange materials. • Mix materials to create texture.</w:t>
            </w:r>
          </w:p>
        </w:tc>
        <w:tc>
          <w:tcPr>
            <w:tcW w:w="3402" w:type="dxa"/>
            <w:gridSpan w:val="2"/>
          </w:tcPr>
          <w:p w:rsidR="000F7F4E" w:rsidRPr="004A6D68" w:rsidRDefault="004A6D68" w:rsidP="001D0675">
            <w:r w:rsidRPr="004A6D68">
              <w:rPr>
                <w:rFonts w:cs="Arial"/>
                <w:color w:val="000000"/>
              </w:rPr>
              <w:t>Select and arrange</w:t>
            </w:r>
            <w:r w:rsidRPr="004A6D68">
              <w:t xml:space="preserve"> </w:t>
            </w:r>
            <w:r w:rsidRPr="004A6D68">
              <w:rPr>
                <w:rFonts w:cs="Arial"/>
                <w:color w:val="000000"/>
              </w:rPr>
              <w:t>materials for a striking effect. • Ensure work is precise. • Use coiling, overlapping, tessellation, mosaic and montage.</w:t>
            </w:r>
          </w:p>
        </w:tc>
        <w:tc>
          <w:tcPr>
            <w:tcW w:w="3098" w:type="dxa"/>
          </w:tcPr>
          <w:p w:rsidR="000F7F4E" w:rsidRPr="00F55C6A" w:rsidRDefault="00F55C6A" w:rsidP="00365F04">
            <w:r w:rsidRPr="00F55C6A">
              <w:rPr>
                <w:rFonts w:cs="Arial"/>
              </w:rPr>
              <w:t xml:space="preserve">Mix textures (rough and smooth, • Use a range of plain and patterned). • Combine visual and tactile qualities. • Use </w:t>
            </w:r>
            <w:r w:rsidR="00365F04">
              <w:rPr>
                <w:rFonts w:cs="Arial"/>
              </w:rPr>
              <w:t xml:space="preserve">3D </w:t>
            </w:r>
            <w:r w:rsidRPr="00F55C6A">
              <w:rPr>
                <w:rFonts w:cs="Arial"/>
              </w:rPr>
              <w:t>materials</w:t>
            </w:r>
            <w:r w:rsidR="00365F04">
              <w:rPr>
                <w:rFonts w:cs="Arial"/>
              </w:rPr>
              <w:t xml:space="preserve"> to create a piece of work to show texture and form.</w:t>
            </w:r>
          </w:p>
        </w:tc>
        <w:tc>
          <w:tcPr>
            <w:tcW w:w="2919" w:type="dxa"/>
          </w:tcPr>
          <w:p w:rsidR="000F7F4E" w:rsidRPr="00D267B7" w:rsidRDefault="00ED489C" w:rsidP="00CA2AEB">
            <w:pPr>
              <w:pStyle w:val="Default"/>
              <w:rPr>
                <w:rFonts w:asciiTheme="minorHAnsi" w:hAnsiTheme="minorHAnsi"/>
                <w:sz w:val="22"/>
                <w:szCs w:val="22"/>
              </w:rPr>
            </w:pPr>
            <w:r>
              <w:rPr>
                <w:rFonts w:asciiTheme="minorHAnsi" w:hAnsiTheme="minorHAnsi"/>
                <w:sz w:val="22"/>
                <w:szCs w:val="22"/>
              </w:rPr>
              <w:t xml:space="preserve">• </w:t>
            </w:r>
            <w:r w:rsidR="00D267B7" w:rsidRPr="00D267B7">
              <w:rPr>
                <w:rFonts w:asciiTheme="minorHAnsi" w:hAnsiTheme="minorHAnsi"/>
                <w:sz w:val="22"/>
                <w:szCs w:val="22"/>
              </w:rPr>
              <w:t>Mix textures (rough and smooth, • Use a range of media including oils, watercolours, videos and installations.</w:t>
            </w:r>
          </w:p>
        </w:tc>
      </w:tr>
      <w:tr w:rsidR="006375D0" w:rsidRPr="001D0675" w:rsidTr="004E3E46">
        <w:trPr>
          <w:trHeight w:val="1163"/>
        </w:trPr>
        <w:tc>
          <w:tcPr>
            <w:tcW w:w="1271" w:type="dxa"/>
          </w:tcPr>
          <w:p w:rsidR="004E3E46" w:rsidRDefault="004E3E46" w:rsidP="004E3E46">
            <w:pPr>
              <w:jc w:val="center"/>
              <w:rPr>
                <w:rFonts w:ascii="Arial" w:hAnsi="Arial" w:cs="Arial"/>
                <w:b/>
                <w:color w:val="000000"/>
                <w:sz w:val="16"/>
                <w:szCs w:val="16"/>
              </w:rPr>
            </w:pPr>
            <w:r w:rsidRPr="00BB2C7C">
              <w:rPr>
                <w:rFonts w:ascii="Arial" w:hAnsi="Arial" w:cs="Arial"/>
                <w:b/>
                <w:color w:val="000000"/>
                <w:sz w:val="16"/>
                <w:szCs w:val="16"/>
              </w:rPr>
              <w:t>To master techniques</w:t>
            </w:r>
            <w:r>
              <w:rPr>
                <w:rFonts w:ascii="Arial" w:hAnsi="Arial" w:cs="Arial"/>
                <w:b/>
                <w:color w:val="000000"/>
                <w:sz w:val="16"/>
                <w:szCs w:val="16"/>
              </w:rPr>
              <w:t>-</w:t>
            </w:r>
          </w:p>
          <w:p w:rsidR="006375D0" w:rsidRPr="00BB2C7C" w:rsidRDefault="004E3E46" w:rsidP="004E3E46">
            <w:pPr>
              <w:jc w:val="center"/>
              <w:rPr>
                <w:rFonts w:ascii="Arial" w:hAnsi="Arial" w:cs="Arial"/>
                <w:b/>
                <w:color w:val="000000"/>
                <w:sz w:val="16"/>
                <w:szCs w:val="16"/>
              </w:rPr>
            </w:pPr>
            <w:r>
              <w:rPr>
                <w:rFonts w:ascii="Arial" w:hAnsi="Arial" w:cs="Arial"/>
                <w:b/>
                <w:color w:val="000000"/>
              </w:rPr>
              <w:t>Sculpture</w:t>
            </w:r>
          </w:p>
        </w:tc>
        <w:tc>
          <w:tcPr>
            <w:tcW w:w="3119" w:type="dxa"/>
            <w:gridSpan w:val="2"/>
          </w:tcPr>
          <w:p w:rsidR="006375D0" w:rsidRPr="00DC08DA" w:rsidRDefault="00DC08DA" w:rsidP="005D72E6">
            <w:r w:rsidRPr="00DC08DA">
              <w:rPr>
                <w:rFonts w:cs="Arial"/>
                <w:color w:val="000000"/>
              </w:rPr>
              <w:t>• Use a combination of shapes. • Include lines and texture. • Use rolled up paper, straws, paper, card and clay as materials. • Use techniques</w:t>
            </w:r>
            <w:r w:rsidR="00365F04">
              <w:rPr>
                <w:rFonts w:cs="Arial"/>
                <w:color w:val="000000"/>
              </w:rPr>
              <w:t xml:space="preserve"> </w:t>
            </w:r>
            <w:r w:rsidRPr="00DC08DA">
              <w:rPr>
                <w:rFonts w:cs="Arial"/>
                <w:color w:val="000000"/>
              </w:rPr>
              <w:lastRenderedPageBreak/>
              <w:t>such as rolling, cutting, moulding and carving.</w:t>
            </w:r>
          </w:p>
        </w:tc>
        <w:tc>
          <w:tcPr>
            <w:tcW w:w="3402" w:type="dxa"/>
            <w:gridSpan w:val="2"/>
          </w:tcPr>
          <w:p w:rsidR="006375D0" w:rsidRPr="00DC08DA" w:rsidRDefault="00DC08DA" w:rsidP="0009685E">
            <w:pPr>
              <w:rPr>
                <w:rFonts w:cs="Arial"/>
                <w:color w:val="000000"/>
              </w:rPr>
            </w:pPr>
            <w:r w:rsidRPr="00DC08DA">
              <w:rPr>
                <w:rFonts w:cs="Arial"/>
              </w:rPr>
              <w:lastRenderedPageBreak/>
              <w:t>• Create and combine shapes to create recognisable forms (e.g. shapes made from nets or solid materials</w:t>
            </w:r>
            <w:r w:rsidR="000344E4" w:rsidRPr="00DC08DA">
              <w:rPr>
                <w:rFonts w:cs="Arial"/>
              </w:rPr>
              <w:t>).</w:t>
            </w:r>
            <w:r w:rsidR="000344E4">
              <w:rPr>
                <w:rFonts w:cs="Arial"/>
              </w:rPr>
              <w:t xml:space="preserve"> </w:t>
            </w:r>
            <w:r w:rsidRPr="00DC08DA">
              <w:rPr>
                <w:rFonts w:cs="Arial"/>
              </w:rPr>
              <w:t xml:space="preserve">• Use clay and other mouldable materials. • Use tools to carve and add shapes, texture and </w:t>
            </w:r>
            <w:r w:rsidRPr="00DC08DA">
              <w:rPr>
                <w:rFonts w:cs="Arial"/>
              </w:rPr>
              <w:lastRenderedPageBreak/>
              <w:t>pattern. • Combine visual and tactile qualities</w:t>
            </w:r>
            <w:r w:rsidR="00822E58">
              <w:rPr>
                <w:rFonts w:cs="Arial"/>
              </w:rPr>
              <w:t>.</w:t>
            </w:r>
          </w:p>
        </w:tc>
        <w:tc>
          <w:tcPr>
            <w:tcW w:w="3098" w:type="dxa"/>
          </w:tcPr>
          <w:p w:rsidR="006375D0" w:rsidRPr="00F55C6A" w:rsidRDefault="000344E4" w:rsidP="001D0675">
            <w:pPr>
              <w:rPr>
                <w:rFonts w:cs="Arial"/>
              </w:rPr>
            </w:pPr>
            <w:r w:rsidRPr="00DC08DA">
              <w:rPr>
                <w:rFonts w:cs="Arial"/>
              </w:rPr>
              <w:lastRenderedPageBreak/>
              <w:t>• Include texture that conveys feelings, expression or movement.</w:t>
            </w:r>
            <w:r>
              <w:rPr>
                <w:rFonts w:cs="Arial"/>
              </w:rPr>
              <w:t xml:space="preserve"> </w:t>
            </w:r>
            <w:r w:rsidRPr="00DC08DA">
              <w:rPr>
                <w:rFonts w:cs="Arial"/>
              </w:rPr>
              <w:t>• Add materials to provide interesting detail.</w:t>
            </w:r>
            <w:r>
              <w:rPr>
                <w:rFonts w:cs="Arial"/>
              </w:rPr>
              <w:t xml:space="preserve"> • </w:t>
            </w:r>
            <w:r w:rsidRPr="00DC08DA">
              <w:rPr>
                <w:rFonts w:cs="Arial"/>
              </w:rPr>
              <w:t xml:space="preserve">Show life-like qualities and real-life proportions or, if more </w:t>
            </w:r>
            <w:r w:rsidRPr="00DC08DA">
              <w:rPr>
                <w:rFonts w:cs="Arial"/>
              </w:rPr>
              <w:lastRenderedPageBreak/>
              <w:t>abstract, provoke different interpretations.</w:t>
            </w:r>
            <w:r w:rsidR="0009685E" w:rsidRPr="00DC08DA">
              <w:rPr>
                <w:rFonts w:cs="Arial"/>
              </w:rPr>
              <w:t xml:space="preserve"> . • Use frameworks (such as wire or moulds) to provide stability and form.</w:t>
            </w:r>
          </w:p>
        </w:tc>
        <w:tc>
          <w:tcPr>
            <w:tcW w:w="2919" w:type="dxa"/>
          </w:tcPr>
          <w:p w:rsidR="006375D0" w:rsidRPr="00D267B7" w:rsidRDefault="00ED489C" w:rsidP="00B45DE2">
            <w:pPr>
              <w:pStyle w:val="Default"/>
              <w:rPr>
                <w:rFonts w:asciiTheme="minorHAnsi" w:hAnsiTheme="minorHAnsi"/>
                <w:sz w:val="22"/>
                <w:szCs w:val="22"/>
              </w:rPr>
            </w:pPr>
            <w:r w:rsidRPr="00DC08DA">
              <w:rPr>
                <w:rFonts w:asciiTheme="minorHAnsi" w:hAnsiTheme="minorHAnsi"/>
                <w:sz w:val="22"/>
                <w:szCs w:val="22"/>
              </w:rPr>
              <w:lastRenderedPageBreak/>
              <w:t xml:space="preserve">• </w:t>
            </w:r>
            <w:r w:rsidR="00B45DE2">
              <w:rPr>
                <w:rFonts w:asciiTheme="minorHAnsi" w:hAnsiTheme="minorHAnsi"/>
                <w:sz w:val="22"/>
                <w:szCs w:val="22"/>
              </w:rPr>
              <w:t>Use unusual</w:t>
            </w:r>
            <w:r w:rsidR="005773BE">
              <w:rPr>
                <w:rFonts w:asciiTheme="minorHAnsi" w:hAnsiTheme="minorHAnsi"/>
                <w:sz w:val="22"/>
                <w:szCs w:val="22"/>
              </w:rPr>
              <w:t xml:space="preserve"> </w:t>
            </w:r>
            <w:r w:rsidR="002C4682">
              <w:rPr>
                <w:rFonts w:asciiTheme="minorHAnsi" w:hAnsiTheme="minorHAnsi"/>
                <w:sz w:val="22"/>
                <w:szCs w:val="22"/>
              </w:rPr>
              <w:t>and imaginative</w:t>
            </w:r>
            <w:r w:rsidR="005773BE">
              <w:rPr>
                <w:rFonts w:asciiTheme="minorHAnsi" w:hAnsiTheme="minorHAnsi"/>
                <w:sz w:val="22"/>
                <w:szCs w:val="22"/>
              </w:rPr>
              <w:t xml:space="preserve"> materials.</w:t>
            </w:r>
          </w:p>
        </w:tc>
      </w:tr>
      <w:tr w:rsidR="005773BE" w:rsidRPr="001D0675" w:rsidTr="004E3E46">
        <w:trPr>
          <w:trHeight w:val="1163"/>
        </w:trPr>
        <w:tc>
          <w:tcPr>
            <w:tcW w:w="1271" w:type="dxa"/>
          </w:tcPr>
          <w:p w:rsidR="005773BE" w:rsidRDefault="005773BE" w:rsidP="005773BE">
            <w:pPr>
              <w:jc w:val="center"/>
              <w:rPr>
                <w:rFonts w:ascii="Arial" w:hAnsi="Arial" w:cs="Arial"/>
                <w:b/>
                <w:color w:val="000000"/>
                <w:sz w:val="16"/>
                <w:szCs w:val="16"/>
              </w:rPr>
            </w:pPr>
            <w:r w:rsidRPr="00BB2C7C">
              <w:rPr>
                <w:rFonts w:ascii="Arial" w:hAnsi="Arial" w:cs="Arial"/>
                <w:b/>
                <w:color w:val="000000"/>
                <w:sz w:val="16"/>
                <w:szCs w:val="16"/>
              </w:rPr>
              <w:lastRenderedPageBreak/>
              <w:t>To master techniques</w:t>
            </w:r>
            <w:r>
              <w:rPr>
                <w:rFonts w:ascii="Arial" w:hAnsi="Arial" w:cs="Arial"/>
                <w:b/>
                <w:color w:val="000000"/>
                <w:sz w:val="16"/>
                <w:szCs w:val="16"/>
              </w:rPr>
              <w:t>-</w:t>
            </w:r>
          </w:p>
          <w:p w:rsidR="005773BE" w:rsidRPr="00BB2C7C" w:rsidRDefault="005773BE" w:rsidP="005773BE">
            <w:pPr>
              <w:jc w:val="center"/>
              <w:rPr>
                <w:rFonts w:ascii="Arial" w:hAnsi="Arial" w:cs="Arial"/>
                <w:b/>
                <w:color w:val="000000"/>
                <w:sz w:val="16"/>
                <w:szCs w:val="16"/>
              </w:rPr>
            </w:pPr>
            <w:r>
              <w:rPr>
                <w:rFonts w:ascii="Arial" w:hAnsi="Arial" w:cs="Arial"/>
                <w:b/>
                <w:color w:val="000000"/>
              </w:rPr>
              <w:t>Drawing</w:t>
            </w:r>
          </w:p>
        </w:tc>
        <w:tc>
          <w:tcPr>
            <w:tcW w:w="3119" w:type="dxa"/>
            <w:gridSpan w:val="2"/>
          </w:tcPr>
          <w:p w:rsidR="005773BE" w:rsidRPr="006136A4" w:rsidRDefault="00BE0C15" w:rsidP="005D72E6">
            <w:pPr>
              <w:rPr>
                <w:rFonts w:cs="Arial"/>
                <w:color w:val="000000"/>
              </w:rPr>
            </w:pPr>
            <w:r w:rsidRPr="006136A4">
              <w:rPr>
                <w:rFonts w:cs="Arial"/>
                <w:color w:val="000000"/>
              </w:rPr>
              <w:t>• Draw lines of different sizes and thickness. • Colour (own work) neatly following the lines. • Show pattern and texture by adding dots and lines.</w:t>
            </w:r>
            <w:r w:rsidRPr="006136A4">
              <w:t xml:space="preserve"> </w:t>
            </w:r>
            <w:r w:rsidRPr="006136A4">
              <w:rPr>
                <w:rFonts w:cs="Arial"/>
                <w:color w:val="000000"/>
              </w:rPr>
              <w:t>• Show different tones by using coloured pencils</w:t>
            </w:r>
            <w:r w:rsidR="006136A4" w:rsidRPr="006136A4">
              <w:rPr>
                <w:rFonts w:cs="Arial"/>
                <w:color w:val="000000"/>
              </w:rPr>
              <w:t>.</w:t>
            </w:r>
          </w:p>
        </w:tc>
        <w:tc>
          <w:tcPr>
            <w:tcW w:w="3402" w:type="dxa"/>
            <w:gridSpan w:val="2"/>
          </w:tcPr>
          <w:p w:rsidR="006136A4" w:rsidRPr="006136A4" w:rsidRDefault="006136A4" w:rsidP="006136A4">
            <w:pPr>
              <w:pStyle w:val="Default"/>
              <w:rPr>
                <w:rFonts w:asciiTheme="minorHAnsi" w:hAnsiTheme="minorHAnsi"/>
                <w:sz w:val="22"/>
                <w:szCs w:val="22"/>
              </w:rPr>
            </w:pPr>
            <w:r w:rsidRPr="006136A4">
              <w:rPr>
                <w:rFonts w:asciiTheme="minorHAnsi" w:hAnsiTheme="minorHAnsi"/>
                <w:sz w:val="22"/>
                <w:szCs w:val="22"/>
              </w:rPr>
              <w:t>• Use different hardness of pencils to show line, tone and texture. • Annotate sketches to explain and elaborate ideas. • Sketch lightly (no need to use a rubber to correct mistakes). • Use shading to show light and shadow. • Use hatching and cross hatching to show tone and texture.</w:t>
            </w:r>
          </w:p>
          <w:p w:rsidR="005773BE" w:rsidRPr="00DC08DA" w:rsidRDefault="005773BE" w:rsidP="0009685E">
            <w:pPr>
              <w:rPr>
                <w:rFonts w:cs="Arial"/>
              </w:rPr>
            </w:pPr>
          </w:p>
        </w:tc>
        <w:tc>
          <w:tcPr>
            <w:tcW w:w="3098" w:type="dxa"/>
          </w:tcPr>
          <w:p w:rsidR="002A10D6" w:rsidRPr="002A10D6" w:rsidRDefault="002A10D6" w:rsidP="002A10D6">
            <w:pPr>
              <w:pStyle w:val="Default"/>
              <w:rPr>
                <w:rFonts w:asciiTheme="minorHAnsi" w:hAnsiTheme="minorHAnsi"/>
                <w:sz w:val="22"/>
                <w:szCs w:val="22"/>
              </w:rPr>
            </w:pPr>
            <w:r w:rsidRPr="002A10D6">
              <w:rPr>
                <w:rFonts w:asciiTheme="minorHAnsi" w:hAnsiTheme="minorHAnsi"/>
                <w:sz w:val="22"/>
                <w:szCs w:val="22"/>
              </w:rPr>
              <w:t xml:space="preserve">• Use a variety of techniques to add interesting effects (e.g. reflections, shadows, direction of sunlight). • Use a choice of techniques to depict movement, perspective, shadows and reflection. </w:t>
            </w:r>
          </w:p>
          <w:p w:rsidR="002A10D6" w:rsidRPr="002A10D6" w:rsidRDefault="002A10D6" w:rsidP="002A10D6">
            <w:pPr>
              <w:pStyle w:val="Default"/>
              <w:rPr>
                <w:rFonts w:asciiTheme="minorHAnsi" w:hAnsiTheme="minorHAnsi"/>
                <w:sz w:val="22"/>
                <w:szCs w:val="22"/>
              </w:rPr>
            </w:pPr>
            <w:r w:rsidRPr="002A10D6">
              <w:rPr>
                <w:rFonts w:asciiTheme="minorHAnsi" w:hAnsiTheme="minorHAnsi"/>
                <w:sz w:val="22"/>
                <w:szCs w:val="22"/>
              </w:rPr>
              <w:t xml:space="preserve">• Choose a style of drawing suitable for the work (e.g. realistic or impressionistic). • Use lines to represent movement.  </w:t>
            </w:r>
          </w:p>
          <w:p w:rsidR="002A10D6" w:rsidRPr="00AE0CE6" w:rsidRDefault="002A10D6" w:rsidP="002A10D6">
            <w:pPr>
              <w:pStyle w:val="Default"/>
              <w:rPr>
                <w:szCs w:val="23"/>
              </w:rPr>
            </w:pPr>
          </w:p>
          <w:p w:rsidR="005773BE" w:rsidRPr="00DC08DA" w:rsidRDefault="005773BE" w:rsidP="001D0675">
            <w:pPr>
              <w:rPr>
                <w:rFonts w:cs="Arial"/>
              </w:rPr>
            </w:pPr>
          </w:p>
        </w:tc>
        <w:tc>
          <w:tcPr>
            <w:tcW w:w="2919" w:type="dxa"/>
          </w:tcPr>
          <w:p w:rsidR="00483740" w:rsidRPr="00CA2AEB" w:rsidRDefault="00483740" w:rsidP="00483740">
            <w:pPr>
              <w:pStyle w:val="Default"/>
              <w:rPr>
                <w:rFonts w:asciiTheme="minorHAnsi" w:hAnsiTheme="minorHAnsi"/>
                <w:sz w:val="22"/>
                <w:szCs w:val="22"/>
              </w:rPr>
            </w:pPr>
            <w:r w:rsidRPr="00CA2AEB">
              <w:rPr>
                <w:rFonts w:asciiTheme="minorHAnsi" w:hAnsiTheme="minorHAnsi"/>
                <w:sz w:val="22"/>
                <w:szCs w:val="22"/>
              </w:rPr>
              <w:t xml:space="preserve">• Increase proficiency in </w:t>
            </w:r>
            <w:r>
              <w:rPr>
                <w:rFonts w:asciiTheme="minorHAnsi" w:hAnsiTheme="minorHAnsi"/>
                <w:sz w:val="22"/>
                <w:szCs w:val="22"/>
              </w:rPr>
              <w:t xml:space="preserve">drawing </w:t>
            </w:r>
            <w:r w:rsidRPr="00CA2AEB">
              <w:rPr>
                <w:rFonts w:asciiTheme="minorHAnsi" w:hAnsiTheme="minorHAnsi"/>
                <w:sz w:val="22"/>
                <w:szCs w:val="22"/>
              </w:rPr>
              <w:t xml:space="preserve">and in handling different materials. </w:t>
            </w:r>
          </w:p>
          <w:p w:rsidR="005773BE" w:rsidRPr="00DC08DA" w:rsidRDefault="00483740" w:rsidP="00483740">
            <w:pPr>
              <w:pStyle w:val="Default"/>
              <w:rPr>
                <w:rFonts w:asciiTheme="minorHAnsi" w:hAnsiTheme="minorHAnsi"/>
                <w:sz w:val="22"/>
                <w:szCs w:val="22"/>
              </w:rPr>
            </w:pPr>
            <w:r w:rsidRPr="00CA2AEB">
              <w:rPr>
                <w:rFonts w:asciiTheme="minorHAnsi" w:hAnsiTheme="minorHAnsi"/>
                <w:sz w:val="22"/>
                <w:szCs w:val="22"/>
              </w:rPr>
              <w:t>• Analyse and evaluate work to strengthen the visual impact.</w:t>
            </w:r>
          </w:p>
        </w:tc>
      </w:tr>
      <w:tr w:rsidR="0039637D" w:rsidRPr="001D0675" w:rsidTr="004E3E46">
        <w:trPr>
          <w:trHeight w:val="1163"/>
        </w:trPr>
        <w:tc>
          <w:tcPr>
            <w:tcW w:w="1271" w:type="dxa"/>
          </w:tcPr>
          <w:p w:rsidR="0039637D" w:rsidRDefault="0039637D" w:rsidP="0039637D">
            <w:pPr>
              <w:jc w:val="center"/>
              <w:rPr>
                <w:rFonts w:ascii="Arial" w:hAnsi="Arial" w:cs="Arial"/>
                <w:b/>
                <w:color w:val="000000"/>
                <w:sz w:val="16"/>
                <w:szCs w:val="16"/>
              </w:rPr>
            </w:pPr>
            <w:r w:rsidRPr="00BB2C7C">
              <w:rPr>
                <w:rFonts w:ascii="Arial" w:hAnsi="Arial" w:cs="Arial"/>
                <w:b/>
                <w:color w:val="000000"/>
                <w:sz w:val="16"/>
                <w:szCs w:val="16"/>
              </w:rPr>
              <w:t>To master techniques</w:t>
            </w:r>
            <w:r>
              <w:rPr>
                <w:rFonts w:ascii="Arial" w:hAnsi="Arial" w:cs="Arial"/>
                <w:b/>
                <w:color w:val="000000"/>
                <w:sz w:val="16"/>
                <w:szCs w:val="16"/>
              </w:rPr>
              <w:t>-</w:t>
            </w:r>
          </w:p>
          <w:p w:rsidR="0039637D" w:rsidRPr="00BB2C7C" w:rsidRDefault="0039637D" w:rsidP="0039637D">
            <w:pPr>
              <w:jc w:val="center"/>
              <w:rPr>
                <w:rFonts w:ascii="Arial" w:hAnsi="Arial" w:cs="Arial"/>
                <w:b/>
                <w:color w:val="000000"/>
                <w:sz w:val="16"/>
                <w:szCs w:val="16"/>
              </w:rPr>
            </w:pPr>
            <w:r>
              <w:rPr>
                <w:rFonts w:ascii="Arial" w:hAnsi="Arial" w:cs="Arial"/>
                <w:b/>
                <w:color w:val="000000"/>
              </w:rPr>
              <w:t>Print</w:t>
            </w:r>
          </w:p>
        </w:tc>
        <w:tc>
          <w:tcPr>
            <w:tcW w:w="3119" w:type="dxa"/>
            <w:gridSpan w:val="2"/>
          </w:tcPr>
          <w:p w:rsidR="0039637D" w:rsidRPr="0039637D" w:rsidRDefault="0039637D" w:rsidP="0039637D">
            <w:pPr>
              <w:pStyle w:val="Default"/>
              <w:rPr>
                <w:rFonts w:asciiTheme="minorHAnsi" w:hAnsiTheme="minorHAnsi"/>
                <w:sz w:val="22"/>
                <w:szCs w:val="22"/>
              </w:rPr>
            </w:pPr>
            <w:r w:rsidRPr="0039637D">
              <w:rPr>
                <w:rFonts w:asciiTheme="minorHAnsi" w:hAnsiTheme="minorHAnsi"/>
                <w:sz w:val="22"/>
                <w:szCs w:val="22"/>
              </w:rPr>
              <w:t xml:space="preserve">• Use repeating or overlapping shapes. • Mimic print from the environment (e.g. wallpapers). </w:t>
            </w:r>
          </w:p>
          <w:p w:rsidR="0039637D" w:rsidRPr="0039637D" w:rsidRDefault="0039637D" w:rsidP="0039637D">
            <w:pPr>
              <w:pStyle w:val="Default"/>
              <w:rPr>
                <w:rFonts w:asciiTheme="minorHAnsi" w:hAnsiTheme="minorHAnsi"/>
                <w:sz w:val="22"/>
                <w:szCs w:val="22"/>
              </w:rPr>
            </w:pPr>
            <w:r w:rsidRPr="0039637D">
              <w:rPr>
                <w:rFonts w:asciiTheme="minorHAnsi" w:hAnsiTheme="minorHAnsi"/>
                <w:sz w:val="22"/>
                <w:szCs w:val="22"/>
              </w:rPr>
              <w:t>• Use objects to create prints (e.g. fruit, vegetables or sponges). • Press, roll, rub and stamp to make prints.</w:t>
            </w:r>
          </w:p>
        </w:tc>
        <w:tc>
          <w:tcPr>
            <w:tcW w:w="3402" w:type="dxa"/>
            <w:gridSpan w:val="2"/>
          </w:tcPr>
          <w:p w:rsidR="0039637D" w:rsidRPr="006136A4" w:rsidRDefault="0022728D" w:rsidP="0022728D">
            <w:pPr>
              <w:pStyle w:val="Default"/>
              <w:rPr>
                <w:rFonts w:asciiTheme="minorHAnsi" w:hAnsiTheme="minorHAnsi"/>
                <w:sz w:val="22"/>
                <w:szCs w:val="22"/>
              </w:rPr>
            </w:pPr>
            <w:r w:rsidRPr="0022728D">
              <w:rPr>
                <w:rFonts w:asciiTheme="minorHAnsi" w:hAnsiTheme="minorHAnsi"/>
                <w:sz w:val="22"/>
                <w:szCs w:val="22"/>
              </w:rPr>
              <w:t>• Use layers of two or more colours. • Replicate patterns observed in natural or built environments. • Make printing blocks (e.g. from coiled string glued to a block</w:t>
            </w:r>
            <w:r w:rsidR="00205AFF">
              <w:rPr>
                <w:rFonts w:asciiTheme="minorHAnsi" w:hAnsiTheme="minorHAnsi"/>
                <w:sz w:val="22"/>
                <w:szCs w:val="22"/>
              </w:rPr>
              <w:t>, foam blocks</w:t>
            </w:r>
            <w:r w:rsidRPr="0022728D">
              <w:rPr>
                <w:rFonts w:asciiTheme="minorHAnsi" w:hAnsiTheme="minorHAnsi"/>
                <w:sz w:val="22"/>
                <w:szCs w:val="22"/>
              </w:rPr>
              <w:t>). • Make precise repeating patterns.</w:t>
            </w:r>
          </w:p>
        </w:tc>
        <w:tc>
          <w:tcPr>
            <w:tcW w:w="3098" w:type="dxa"/>
          </w:tcPr>
          <w:p w:rsidR="00687D21" w:rsidRPr="00687D21" w:rsidRDefault="00687D21" w:rsidP="00687D21">
            <w:pPr>
              <w:pStyle w:val="Default"/>
              <w:rPr>
                <w:rFonts w:asciiTheme="minorHAnsi" w:hAnsiTheme="minorHAnsi"/>
                <w:sz w:val="22"/>
                <w:szCs w:val="22"/>
              </w:rPr>
            </w:pPr>
            <w:r w:rsidRPr="00687D21">
              <w:rPr>
                <w:rFonts w:asciiTheme="minorHAnsi" w:hAnsiTheme="minorHAnsi"/>
                <w:sz w:val="22"/>
                <w:szCs w:val="22"/>
              </w:rPr>
              <w:t xml:space="preserve">• Build up layers of colours. </w:t>
            </w:r>
          </w:p>
          <w:p w:rsidR="0039637D" w:rsidRPr="002A10D6" w:rsidRDefault="00687D21" w:rsidP="00687D21">
            <w:pPr>
              <w:pStyle w:val="Default"/>
              <w:rPr>
                <w:rFonts w:asciiTheme="minorHAnsi" w:hAnsiTheme="minorHAnsi"/>
                <w:sz w:val="22"/>
                <w:szCs w:val="22"/>
              </w:rPr>
            </w:pPr>
            <w:r w:rsidRPr="00687D21">
              <w:rPr>
                <w:rFonts w:asciiTheme="minorHAnsi" w:hAnsiTheme="minorHAnsi"/>
                <w:sz w:val="22"/>
                <w:szCs w:val="22"/>
              </w:rPr>
              <w:t>• Create an accurate pattern, showing fine detail. • Use a range of visual elements to reflect the purpose of the work.</w:t>
            </w:r>
          </w:p>
        </w:tc>
        <w:tc>
          <w:tcPr>
            <w:tcW w:w="2919" w:type="dxa"/>
          </w:tcPr>
          <w:p w:rsidR="0039637D" w:rsidRPr="00CA2AEB" w:rsidRDefault="0039637D" w:rsidP="00483740">
            <w:pPr>
              <w:pStyle w:val="Default"/>
              <w:rPr>
                <w:rFonts w:asciiTheme="minorHAnsi" w:hAnsiTheme="minorHAnsi"/>
                <w:sz w:val="22"/>
                <w:szCs w:val="22"/>
              </w:rPr>
            </w:pPr>
          </w:p>
        </w:tc>
      </w:tr>
      <w:tr w:rsidR="00B6556D" w:rsidRPr="001D0675" w:rsidTr="004E3E46">
        <w:trPr>
          <w:trHeight w:val="1163"/>
        </w:trPr>
        <w:tc>
          <w:tcPr>
            <w:tcW w:w="1271" w:type="dxa"/>
          </w:tcPr>
          <w:p w:rsidR="00B6556D" w:rsidRDefault="00B6556D" w:rsidP="00B6556D">
            <w:pPr>
              <w:jc w:val="center"/>
              <w:rPr>
                <w:rFonts w:ascii="Arial" w:hAnsi="Arial" w:cs="Arial"/>
                <w:b/>
                <w:color w:val="000000"/>
                <w:sz w:val="16"/>
                <w:szCs w:val="16"/>
              </w:rPr>
            </w:pPr>
            <w:r w:rsidRPr="00BB2C7C">
              <w:rPr>
                <w:rFonts w:ascii="Arial" w:hAnsi="Arial" w:cs="Arial"/>
                <w:b/>
                <w:color w:val="000000"/>
                <w:sz w:val="16"/>
                <w:szCs w:val="16"/>
              </w:rPr>
              <w:t>To master techniques</w:t>
            </w:r>
            <w:r>
              <w:rPr>
                <w:rFonts w:ascii="Arial" w:hAnsi="Arial" w:cs="Arial"/>
                <w:b/>
                <w:color w:val="000000"/>
                <w:sz w:val="16"/>
                <w:szCs w:val="16"/>
              </w:rPr>
              <w:t>-</w:t>
            </w:r>
          </w:p>
          <w:p w:rsidR="00B6556D" w:rsidRPr="00BB2C7C" w:rsidRDefault="00B6556D" w:rsidP="00B6556D">
            <w:pPr>
              <w:jc w:val="center"/>
              <w:rPr>
                <w:rFonts w:ascii="Arial" w:hAnsi="Arial" w:cs="Arial"/>
                <w:b/>
                <w:color w:val="000000"/>
                <w:sz w:val="16"/>
                <w:szCs w:val="16"/>
              </w:rPr>
            </w:pPr>
            <w:r>
              <w:rPr>
                <w:rFonts w:ascii="Arial" w:hAnsi="Arial" w:cs="Arial"/>
                <w:b/>
                <w:color w:val="000000"/>
              </w:rPr>
              <w:t>Textiles</w:t>
            </w:r>
          </w:p>
        </w:tc>
        <w:tc>
          <w:tcPr>
            <w:tcW w:w="3119" w:type="dxa"/>
            <w:gridSpan w:val="2"/>
          </w:tcPr>
          <w:p w:rsidR="007C6E96" w:rsidRPr="007C6E96" w:rsidRDefault="007C6E96" w:rsidP="007C6E96">
            <w:pPr>
              <w:pStyle w:val="Default"/>
              <w:rPr>
                <w:rFonts w:asciiTheme="minorHAnsi" w:hAnsiTheme="minorHAnsi"/>
                <w:sz w:val="22"/>
                <w:szCs w:val="22"/>
              </w:rPr>
            </w:pPr>
            <w:r w:rsidRPr="007C6E96">
              <w:rPr>
                <w:rFonts w:asciiTheme="minorHAnsi" w:hAnsiTheme="minorHAnsi"/>
                <w:sz w:val="22"/>
                <w:szCs w:val="22"/>
              </w:rPr>
              <w:t xml:space="preserve">• Use weaving to create a pattern. • Join materials using glue and/or a stitch. </w:t>
            </w:r>
          </w:p>
          <w:p w:rsidR="00B6556D" w:rsidRPr="007C6E96" w:rsidRDefault="007C6E96" w:rsidP="00BF7792">
            <w:pPr>
              <w:pStyle w:val="Default"/>
              <w:rPr>
                <w:szCs w:val="23"/>
              </w:rPr>
            </w:pPr>
            <w:r w:rsidRPr="007C6E96">
              <w:rPr>
                <w:rFonts w:asciiTheme="minorHAnsi" w:hAnsiTheme="minorHAnsi"/>
                <w:sz w:val="22"/>
                <w:szCs w:val="22"/>
              </w:rPr>
              <w:t xml:space="preserve">• Use plaiting. </w:t>
            </w:r>
            <w:r w:rsidR="00BF7792">
              <w:rPr>
                <w:rFonts w:asciiTheme="minorHAnsi" w:hAnsiTheme="minorHAnsi"/>
                <w:sz w:val="22"/>
                <w:szCs w:val="22"/>
              </w:rPr>
              <w:t xml:space="preserve">• Use dip dye techniques. </w:t>
            </w:r>
          </w:p>
        </w:tc>
        <w:tc>
          <w:tcPr>
            <w:tcW w:w="3402" w:type="dxa"/>
            <w:gridSpan w:val="2"/>
          </w:tcPr>
          <w:p w:rsidR="007C6E96" w:rsidRPr="007C6E96" w:rsidRDefault="007C6E96" w:rsidP="007C6E96">
            <w:pPr>
              <w:pStyle w:val="Default"/>
              <w:rPr>
                <w:rFonts w:asciiTheme="minorHAnsi" w:hAnsiTheme="minorHAnsi"/>
                <w:sz w:val="22"/>
                <w:szCs w:val="22"/>
              </w:rPr>
            </w:pPr>
            <w:r w:rsidRPr="007C6E96">
              <w:rPr>
                <w:rFonts w:asciiTheme="minorHAnsi" w:hAnsiTheme="minorHAnsi"/>
                <w:sz w:val="22"/>
                <w:szCs w:val="22"/>
              </w:rPr>
              <w:t xml:space="preserve">• Shape and stitch materials. </w:t>
            </w:r>
          </w:p>
          <w:p w:rsidR="00B6556D" w:rsidRPr="007C6E96" w:rsidRDefault="007C6E96" w:rsidP="007C6E96">
            <w:pPr>
              <w:pStyle w:val="Default"/>
              <w:rPr>
                <w:rFonts w:asciiTheme="minorHAnsi" w:hAnsiTheme="minorHAnsi"/>
                <w:sz w:val="22"/>
                <w:szCs w:val="22"/>
              </w:rPr>
            </w:pPr>
            <w:r w:rsidRPr="007C6E96">
              <w:rPr>
                <w:rFonts w:asciiTheme="minorHAnsi" w:hAnsiTheme="minorHAnsi"/>
                <w:sz w:val="22"/>
                <w:szCs w:val="22"/>
              </w:rPr>
              <w:t xml:space="preserve">• Use basic cross-stitch </w:t>
            </w:r>
            <w:r w:rsidR="00C66AF6">
              <w:rPr>
                <w:rFonts w:asciiTheme="minorHAnsi" w:hAnsiTheme="minorHAnsi"/>
                <w:sz w:val="22"/>
                <w:szCs w:val="22"/>
              </w:rPr>
              <w:t xml:space="preserve">(binca) </w:t>
            </w:r>
            <w:r w:rsidRPr="007C6E96">
              <w:rPr>
                <w:rFonts w:asciiTheme="minorHAnsi" w:hAnsiTheme="minorHAnsi"/>
                <w:sz w:val="22"/>
                <w:szCs w:val="22"/>
              </w:rPr>
              <w:t xml:space="preserve">and back stitch. </w:t>
            </w:r>
            <w:r w:rsidR="00C66AF6">
              <w:rPr>
                <w:rFonts w:asciiTheme="minorHAnsi" w:hAnsiTheme="minorHAnsi"/>
                <w:sz w:val="22"/>
                <w:szCs w:val="22"/>
              </w:rPr>
              <w:t>• Colour fabric with fabric dyes, paints, crayons</w:t>
            </w:r>
            <w:r w:rsidRPr="007C6E96">
              <w:rPr>
                <w:rFonts w:asciiTheme="minorHAnsi" w:hAnsiTheme="minorHAnsi"/>
                <w:sz w:val="22"/>
                <w:szCs w:val="22"/>
              </w:rPr>
              <w:t xml:space="preserve"> • Create weavings. • Quilt, pad and gather fabric.</w:t>
            </w:r>
          </w:p>
        </w:tc>
        <w:tc>
          <w:tcPr>
            <w:tcW w:w="3098" w:type="dxa"/>
          </w:tcPr>
          <w:p w:rsidR="00B6556D" w:rsidRPr="007C6E96" w:rsidRDefault="007C6E96" w:rsidP="007C6E96">
            <w:pPr>
              <w:pStyle w:val="Default"/>
              <w:rPr>
                <w:rFonts w:asciiTheme="minorHAnsi" w:hAnsiTheme="minorHAnsi"/>
                <w:sz w:val="22"/>
                <w:szCs w:val="22"/>
              </w:rPr>
            </w:pPr>
            <w:r w:rsidRPr="007C6E96">
              <w:rPr>
                <w:rFonts w:asciiTheme="minorHAnsi" w:hAnsiTheme="minorHAnsi"/>
                <w:sz w:val="22"/>
                <w:szCs w:val="22"/>
              </w:rPr>
              <w:t>• Show precision in techniques. • Choose from a range of stitching techniques. • Combine previously learned techniques to create pieces.</w:t>
            </w:r>
          </w:p>
        </w:tc>
        <w:tc>
          <w:tcPr>
            <w:tcW w:w="2919" w:type="dxa"/>
          </w:tcPr>
          <w:p w:rsidR="00B6556D" w:rsidRPr="00CA2AEB" w:rsidRDefault="00B6556D" w:rsidP="00483740">
            <w:pPr>
              <w:pStyle w:val="Default"/>
              <w:rPr>
                <w:rFonts w:asciiTheme="minorHAnsi" w:hAnsiTheme="minorHAnsi"/>
                <w:sz w:val="22"/>
                <w:szCs w:val="22"/>
              </w:rPr>
            </w:pPr>
          </w:p>
        </w:tc>
      </w:tr>
      <w:tr w:rsidR="0039637D" w:rsidRPr="001D0675" w:rsidTr="004E3E46">
        <w:trPr>
          <w:trHeight w:val="1163"/>
        </w:trPr>
        <w:tc>
          <w:tcPr>
            <w:tcW w:w="1271" w:type="dxa"/>
          </w:tcPr>
          <w:p w:rsidR="009215F7" w:rsidRDefault="009215F7" w:rsidP="009215F7">
            <w:pPr>
              <w:jc w:val="center"/>
              <w:rPr>
                <w:rFonts w:ascii="Arial" w:hAnsi="Arial" w:cs="Arial"/>
                <w:b/>
                <w:color w:val="000000"/>
                <w:sz w:val="16"/>
                <w:szCs w:val="16"/>
              </w:rPr>
            </w:pPr>
            <w:r w:rsidRPr="00BB2C7C">
              <w:rPr>
                <w:rFonts w:ascii="Arial" w:hAnsi="Arial" w:cs="Arial"/>
                <w:b/>
                <w:color w:val="000000"/>
                <w:sz w:val="16"/>
                <w:szCs w:val="16"/>
              </w:rPr>
              <w:t>To master techniques</w:t>
            </w:r>
            <w:r>
              <w:rPr>
                <w:rFonts w:ascii="Arial" w:hAnsi="Arial" w:cs="Arial"/>
                <w:b/>
                <w:color w:val="000000"/>
                <w:sz w:val="16"/>
                <w:szCs w:val="16"/>
              </w:rPr>
              <w:t>-</w:t>
            </w:r>
          </w:p>
          <w:p w:rsidR="0039637D" w:rsidRPr="00BB2C7C" w:rsidRDefault="009215F7" w:rsidP="009215F7">
            <w:pPr>
              <w:jc w:val="center"/>
              <w:rPr>
                <w:rFonts w:ascii="Arial" w:hAnsi="Arial" w:cs="Arial"/>
                <w:b/>
                <w:color w:val="000000"/>
                <w:sz w:val="16"/>
                <w:szCs w:val="16"/>
              </w:rPr>
            </w:pPr>
            <w:r>
              <w:rPr>
                <w:rFonts w:ascii="Arial" w:hAnsi="Arial" w:cs="Arial"/>
                <w:b/>
                <w:color w:val="000000"/>
              </w:rPr>
              <w:t>Digital Media</w:t>
            </w:r>
          </w:p>
        </w:tc>
        <w:tc>
          <w:tcPr>
            <w:tcW w:w="3119" w:type="dxa"/>
            <w:gridSpan w:val="2"/>
          </w:tcPr>
          <w:p w:rsidR="0039637D" w:rsidRPr="006136A4" w:rsidRDefault="007C7026" w:rsidP="005D72E6">
            <w:pPr>
              <w:rPr>
                <w:rFonts w:cs="Arial"/>
                <w:color w:val="000000"/>
              </w:rPr>
            </w:pPr>
            <w:r w:rsidRPr="00AE0CE6">
              <w:rPr>
                <w:szCs w:val="23"/>
              </w:rPr>
              <w:t xml:space="preserve">• Use </w:t>
            </w:r>
            <w:r>
              <w:rPr>
                <w:szCs w:val="23"/>
              </w:rPr>
              <w:t xml:space="preserve">a simple programme to make a piece of art work. </w:t>
            </w:r>
            <w:r w:rsidRPr="00AE0CE6">
              <w:rPr>
                <w:szCs w:val="23"/>
              </w:rPr>
              <w:t>• Use a wide range of tools to create different textures, lines, tones, colours and shapes.</w:t>
            </w:r>
          </w:p>
        </w:tc>
        <w:tc>
          <w:tcPr>
            <w:tcW w:w="3402" w:type="dxa"/>
            <w:gridSpan w:val="2"/>
          </w:tcPr>
          <w:p w:rsidR="0039637D" w:rsidRPr="00675BD6" w:rsidRDefault="00675BD6" w:rsidP="00675BD6">
            <w:pPr>
              <w:pStyle w:val="Default"/>
              <w:rPr>
                <w:rFonts w:asciiTheme="minorHAnsi" w:hAnsiTheme="minorHAnsi"/>
                <w:sz w:val="22"/>
                <w:szCs w:val="22"/>
              </w:rPr>
            </w:pPr>
            <w:r>
              <w:rPr>
                <w:rFonts w:asciiTheme="minorHAnsi" w:hAnsiTheme="minorHAnsi"/>
                <w:sz w:val="22"/>
                <w:szCs w:val="22"/>
              </w:rPr>
              <w:t xml:space="preserve">• Create images </w:t>
            </w:r>
            <w:r w:rsidRPr="00675BD6">
              <w:rPr>
                <w:rFonts w:asciiTheme="minorHAnsi" w:hAnsiTheme="minorHAnsi"/>
                <w:sz w:val="22"/>
                <w:szCs w:val="22"/>
              </w:rPr>
              <w:t>and explain why they were created</w:t>
            </w:r>
            <w:r w:rsidR="009E5952">
              <w:rPr>
                <w:rFonts w:asciiTheme="minorHAnsi" w:hAnsiTheme="minorHAnsi"/>
                <w:sz w:val="22"/>
                <w:szCs w:val="22"/>
              </w:rPr>
              <w:t>. • Enhance artwork to use a wider range of tools.</w:t>
            </w:r>
          </w:p>
        </w:tc>
        <w:tc>
          <w:tcPr>
            <w:tcW w:w="3098" w:type="dxa"/>
          </w:tcPr>
          <w:p w:rsidR="0045184D" w:rsidRPr="0045184D" w:rsidRDefault="0045184D" w:rsidP="0045184D">
            <w:pPr>
              <w:pStyle w:val="Default"/>
              <w:rPr>
                <w:rFonts w:asciiTheme="minorHAnsi" w:hAnsiTheme="minorHAnsi"/>
                <w:sz w:val="22"/>
                <w:szCs w:val="22"/>
              </w:rPr>
            </w:pPr>
            <w:r w:rsidRPr="0045184D">
              <w:rPr>
                <w:rFonts w:asciiTheme="minorHAnsi" w:hAnsiTheme="minorHAnsi"/>
                <w:sz w:val="22"/>
                <w:szCs w:val="22"/>
              </w:rPr>
              <w:t xml:space="preserve">• Enhance digital media by editing (including sound, video, animation, still images and installations). </w:t>
            </w:r>
          </w:p>
          <w:p w:rsidR="0039637D" w:rsidRPr="002A10D6" w:rsidRDefault="0039637D" w:rsidP="002A10D6">
            <w:pPr>
              <w:pStyle w:val="Default"/>
              <w:rPr>
                <w:rFonts w:asciiTheme="minorHAnsi" w:hAnsiTheme="minorHAnsi"/>
                <w:sz w:val="22"/>
                <w:szCs w:val="22"/>
              </w:rPr>
            </w:pPr>
          </w:p>
        </w:tc>
        <w:tc>
          <w:tcPr>
            <w:tcW w:w="2919" w:type="dxa"/>
          </w:tcPr>
          <w:p w:rsidR="0039637D" w:rsidRPr="00CA2AEB" w:rsidRDefault="0039637D" w:rsidP="00483740">
            <w:pPr>
              <w:pStyle w:val="Default"/>
              <w:rPr>
                <w:rFonts w:asciiTheme="minorHAnsi" w:hAnsiTheme="minorHAnsi"/>
                <w:sz w:val="22"/>
                <w:szCs w:val="22"/>
              </w:rPr>
            </w:pPr>
          </w:p>
        </w:tc>
      </w:tr>
      <w:tr w:rsidR="007D2275" w:rsidRPr="001D0675" w:rsidTr="004E3E46">
        <w:trPr>
          <w:trHeight w:val="1163"/>
        </w:trPr>
        <w:tc>
          <w:tcPr>
            <w:tcW w:w="1271" w:type="dxa"/>
          </w:tcPr>
          <w:p w:rsidR="007D2275" w:rsidRPr="003A2046" w:rsidRDefault="007D2275" w:rsidP="009215F7">
            <w:pPr>
              <w:jc w:val="center"/>
              <w:rPr>
                <w:rFonts w:ascii="Arial" w:hAnsi="Arial" w:cs="Arial"/>
                <w:b/>
                <w:color w:val="000000"/>
              </w:rPr>
            </w:pPr>
            <w:r w:rsidRPr="003A2046">
              <w:rPr>
                <w:rFonts w:ascii="Arial" w:hAnsi="Arial" w:cs="Arial"/>
                <w:b/>
                <w:color w:val="000000"/>
              </w:rPr>
              <w:t>To take inspirit-ion from the greats (classic and modern)</w:t>
            </w:r>
          </w:p>
        </w:tc>
        <w:tc>
          <w:tcPr>
            <w:tcW w:w="3119" w:type="dxa"/>
            <w:gridSpan w:val="2"/>
          </w:tcPr>
          <w:p w:rsidR="007D2275" w:rsidRPr="00AE0CE6" w:rsidRDefault="00CB1436" w:rsidP="005D72E6">
            <w:pPr>
              <w:rPr>
                <w:szCs w:val="23"/>
              </w:rPr>
            </w:pPr>
            <w:r w:rsidRPr="00AE0CE6">
              <w:rPr>
                <w:szCs w:val="23"/>
              </w:rPr>
              <w:t>• Describe the work of notable artists, artisans and designers. • Use some of the ideas of artists studied to create pieces.</w:t>
            </w:r>
          </w:p>
        </w:tc>
        <w:tc>
          <w:tcPr>
            <w:tcW w:w="3402" w:type="dxa"/>
            <w:gridSpan w:val="2"/>
          </w:tcPr>
          <w:p w:rsidR="007D2275" w:rsidRPr="00CB1436" w:rsidRDefault="00CB1436" w:rsidP="00675BD6">
            <w:pPr>
              <w:pStyle w:val="Default"/>
              <w:rPr>
                <w:rFonts w:asciiTheme="minorHAnsi" w:hAnsiTheme="minorHAnsi"/>
                <w:sz w:val="22"/>
                <w:szCs w:val="22"/>
              </w:rPr>
            </w:pPr>
            <w:r w:rsidRPr="00CB1436">
              <w:rPr>
                <w:rFonts w:asciiTheme="minorHAnsi" w:hAnsiTheme="minorHAnsi"/>
                <w:sz w:val="22"/>
                <w:szCs w:val="22"/>
              </w:rPr>
              <w:t>• Replicate some of the techniques used by notable artists, artisans and designers. • Create original pieces that are influenced by studies of others.</w:t>
            </w:r>
            <w:r w:rsidR="005C410A">
              <w:rPr>
                <w:rFonts w:asciiTheme="minorHAnsi" w:hAnsiTheme="minorHAnsi"/>
                <w:sz w:val="22"/>
                <w:szCs w:val="22"/>
              </w:rPr>
              <w:t xml:space="preserve"> • Do more in-depth research into artists &amp; designers and art movements.</w:t>
            </w:r>
          </w:p>
        </w:tc>
        <w:tc>
          <w:tcPr>
            <w:tcW w:w="3098" w:type="dxa"/>
          </w:tcPr>
          <w:p w:rsidR="007D2275" w:rsidRPr="00CB1436" w:rsidRDefault="00CB1436" w:rsidP="0045184D">
            <w:pPr>
              <w:pStyle w:val="Default"/>
              <w:rPr>
                <w:rFonts w:asciiTheme="minorHAnsi" w:hAnsiTheme="minorHAnsi"/>
                <w:sz w:val="22"/>
                <w:szCs w:val="22"/>
              </w:rPr>
            </w:pPr>
            <w:r w:rsidRPr="00CB1436">
              <w:rPr>
                <w:rFonts w:asciiTheme="minorHAnsi" w:hAnsiTheme="minorHAnsi"/>
                <w:sz w:val="22"/>
                <w:szCs w:val="22"/>
              </w:rPr>
              <w:t>• Give details (including own sketches) about the style of some notable artists, artisans and designers. • Show how the work of those studied was influential in both society and to other artists. • Create original pieces that show a range of influences and styles.</w:t>
            </w:r>
            <w:r w:rsidR="005C410A" w:rsidRPr="00CB1436">
              <w:rPr>
                <w:rFonts w:asciiTheme="minorHAnsi" w:hAnsiTheme="minorHAnsi"/>
                <w:sz w:val="22"/>
                <w:szCs w:val="22"/>
              </w:rPr>
              <w:t xml:space="preserve"> </w:t>
            </w:r>
            <w:r w:rsidR="005C410A">
              <w:rPr>
                <w:rFonts w:asciiTheme="minorHAnsi" w:hAnsiTheme="minorHAnsi"/>
                <w:sz w:val="22"/>
                <w:szCs w:val="22"/>
              </w:rPr>
              <w:t xml:space="preserve"> • Continue to do in-depth research into artists &amp; designers and art movements and say why they were important/what influence they had.</w:t>
            </w:r>
          </w:p>
        </w:tc>
        <w:tc>
          <w:tcPr>
            <w:tcW w:w="2919" w:type="dxa"/>
          </w:tcPr>
          <w:p w:rsidR="007D2275" w:rsidRPr="00CB1436" w:rsidRDefault="00CB1436" w:rsidP="00483740">
            <w:pPr>
              <w:pStyle w:val="Default"/>
              <w:rPr>
                <w:rFonts w:asciiTheme="minorHAnsi" w:hAnsiTheme="minorHAnsi"/>
                <w:sz w:val="22"/>
                <w:szCs w:val="22"/>
              </w:rPr>
            </w:pPr>
            <w:r w:rsidRPr="00CB1436">
              <w:rPr>
                <w:rFonts w:asciiTheme="minorHAnsi" w:hAnsiTheme="minorHAnsi"/>
                <w:sz w:val="22"/>
                <w:szCs w:val="22"/>
              </w:rPr>
              <w:t>• Apply knowledge and ideas from the great artists, architects and designers from ancient to modernist periods</w:t>
            </w:r>
            <w:r w:rsidR="002C768F">
              <w:rPr>
                <w:rFonts w:asciiTheme="minorHAnsi" w:hAnsiTheme="minorHAnsi"/>
                <w:sz w:val="22"/>
                <w:szCs w:val="22"/>
              </w:rPr>
              <w:t xml:space="preserve"> to own work</w:t>
            </w:r>
            <w:r w:rsidRPr="00CB1436">
              <w:rPr>
                <w:rFonts w:asciiTheme="minorHAnsi" w:hAnsiTheme="minorHAnsi"/>
                <w:sz w:val="22"/>
                <w:szCs w:val="22"/>
              </w:rPr>
              <w:t>.</w:t>
            </w:r>
            <w:r w:rsidR="002C768F" w:rsidRPr="00CB1436">
              <w:rPr>
                <w:rFonts w:asciiTheme="minorHAnsi" w:hAnsiTheme="minorHAnsi"/>
                <w:sz w:val="22"/>
                <w:szCs w:val="22"/>
              </w:rPr>
              <w:t xml:space="preserve"> • </w:t>
            </w:r>
            <w:r w:rsidR="002C768F">
              <w:rPr>
                <w:rFonts w:asciiTheme="minorHAnsi" w:hAnsiTheme="minorHAnsi"/>
                <w:sz w:val="22"/>
                <w:szCs w:val="22"/>
              </w:rPr>
              <w:t>Use research to give a summery in own words about artists, designers and art movements.</w:t>
            </w:r>
          </w:p>
        </w:tc>
      </w:tr>
    </w:tbl>
    <w:p w:rsidR="007B0D26" w:rsidRDefault="007B0D26"/>
    <w:sectPr w:rsidR="007B0D26" w:rsidSect="001D067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A4AF4"/>
    <w:multiLevelType w:val="hybridMultilevel"/>
    <w:tmpl w:val="77FA5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73FEE"/>
    <w:multiLevelType w:val="hybridMultilevel"/>
    <w:tmpl w:val="4DE253A8"/>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2" w15:restartNumberingAfterBreak="0">
    <w:nsid w:val="2BE120E6"/>
    <w:multiLevelType w:val="hybridMultilevel"/>
    <w:tmpl w:val="938E384A"/>
    <w:lvl w:ilvl="0" w:tplc="E9E20116">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FD4BDD"/>
    <w:multiLevelType w:val="hybridMultilevel"/>
    <w:tmpl w:val="D59C5B08"/>
    <w:lvl w:ilvl="0" w:tplc="A9CECA8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2022A8"/>
    <w:multiLevelType w:val="hybridMultilevel"/>
    <w:tmpl w:val="6D4C9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95655B"/>
    <w:multiLevelType w:val="hybridMultilevel"/>
    <w:tmpl w:val="8A94F042"/>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6" w15:restartNumberingAfterBreak="0">
    <w:nsid w:val="57150632"/>
    <w:multiLevelType w:val="hybridMultilevel"/>
    <w:tmpl w:val="A2B0C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415"/>
    <w:rsid w:val="000344E4"/>
    <w:rsid w:val="00090B7A"/>
    <w:rsid w:val="00095AAF"/>
    <w:rsid w:val="0009685E"/>
    <w:rsid w:val="000F7F4E"/>
    <w:rsid w:val="001B1729"/>
    <w:rsid w:val="001D0675"/>
    <w:rsid w:val="00205AFF"/>
    <w:rsid w:val="0022728D"/>
    <w:rsid w:val="002A10D6"/>
    <w:rsid w:val="002C4682"/>
    <w:rsid w:val="002C768F"/>
    <w:rsid w:val="002F4468"/>
    <w:rsid w:val="0030099C"/>
    <w:rsid w:val="00365F04"/>
    <w:rsid w:val="00395C19"/>
    <w:rsid w:val="0039637D"/>
    <w:rsid w:val="003A2046"/>
    <w:rsid w:val="0045184D"/>
    <w:rsid w:val="00483740"/>
    <w:rsid w:val="004A6D68"/>
    <w:rsid w:val="004E3E46"/>
    <w:rsid w:val="005046FA"/>
    <w:rsid w:val="005773BE"/>
    <w:rsid w:val="005C410A"/>
    <w:rsid w:val="005C7DD3"/>
    <w:rsid w:val="005D72E6"/>
    <w:rsid w:val="006136A4"/>
    <w:rsid w:val="006375D0"/>
    <w:rsid w:val="00675BD6"/>
    <w:rsid w:val="00687D21"/>
    <w:rsid w:val="007B0D26"/>
    <w:rsid w:val="007C6E96"/>
    <w:rsid w:val="007C7026"/>
    <w:rsid w:val="007D2275"/>
    <w:rsid w:val="007F3FCD"/>
    <w:rsid w:val="00822E58"/>
    <w:rsid w:val="009215F7"/>
    <w:rsid w:val="009552D9"/>
    <w:rsid w:val="00980841"/>
    <w:rsid w:val="00984E60"/>
    <w:rsid w:val="009E5952"/>
    <w:rsid w:val="00AA6415"/>
    <w:rsid w:val="00B45DE2"/>
    <w:rsid w:val="00B6556D"/>
    <w:rsid w:val="00BB2C7C"/>
    <w:rsid w:val="00BE0C15"/>
    <w:rsid w:val="00BF7792"/>
    <w:rsid w:val="00C5153D"/>
    <w:rsid w:val="00C66AF6"/>
    <w:rsid w:val="00CA2AEB"/>
    <w:rsid w:val="00CB1436"/>
    <w:rsid w:val="00CC72DE"/>
    <w:rsid w:val="00D267B7"/>
    <w:rsid w:val="00DA1754"/>
    <w:rsid w:val="00DC08DA"/>
    <w:rsid w:val="00DD7006"/>
    <w:rsid w:val="00E8570D"/>
    <w:rsid w:val="00ED489C"/>
    <w:rsid w:val="00F55C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4E807B-03DE-44E4-A15A-1EE5B644C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0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72E6"/>
    <w:pPr>
      <w:ind w:left="720"/>
      <w:contextualSpacing/>
    </w:pPr>
  </w:style>
  <w:style w:type="paragraph" w:customStyle="1" w:styleId="Default">
    <w:name w:val="Default"/>
    <w:rsid w:val="00DA175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1492</Words>
  <Characters>8510</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Abacus</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Robinson</dc:creator>
  <cp:keywords/>
  <dc:description/>
  <cp:lastModifiedBy>R Lockley</cp:lastModifiedBy>
  <cp:revision>2</cp:revision>
  <dcterms:created xsi:type="dcterms:W3CDTF">2020-11-05T08:47:00Z</dcterms:created>
  <dcterms:modified xsi:type="dcterms:W3CDTF">2020-11-05T08:47:00Z</dcterms:modified>
</cp:coreProperties>
</file>