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22" w:rsidRDefault="008B1608" w:rsidP="008B1608">
      <w:pPr>
        <w:jc w:val="center"/>
      </w:pPr>
      <w:bookmarkStart w:id="0" w:name="_GoBack"/>
      <w:bookmarkEnd w:id="0"/>
      <w:r w:rsidRPr="00E946A8">
        <w:rPr>
          <w:noProof/>
          <w:lang w:eastAsia="en-GB"/>
        </w:rPr>
        <w:drawing>
          <wp:inline distT="0" distB="0" distL="0" distR="0" wp14:anchorId="3FFBEF09" wp14:editId="3F0DF95F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08" w:rsidRDefault="008B1608" w:rsidP="008B160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:rsidR="008B1608" w:rsidRDefault="008B1608" w:rsidP="008B160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tbl>
      <w:tblPr>
        <w:tblStyle w:val="TableGrid"/>
        <w:tblpPr w:leftFromText="180" w:rightFromText="180" w:vertAnchor="page" w:horzAnchor="margin" w:tblpY="5866"/>
        <w:tblW w:w="14452" w:type="dxa"/>
        <w:tblLook w:val="04A0" w:firstRow="1" w:lastRow="0" w:firstColumn="1" w:lastColumn="0" w:noHBand="0" w:noVBand="1"/>
      </w:tblPr>
      <w:tblGrid>
        <w:gridCol w:w="2025"/>
        <w:gridCol w:w="2264"/>
        <w:gridCol w:w="2032"/>
        <w:gridCol w:w="2030"/>
        <w:gridCol w:w="2032"/>
        <w:gridCol w:w="1935"/>
        <w:gridCol w:w="100"/>
        <w:gridCol w:w="2034"/>
      </w:tblGrid>
      <w:tr w:rsidR="008B1608" w:rsidRPr="008410E1" w:rsidTr="00855C31">
        <w:trPr>
          <w:trHeight w:val="421"/>
        </w:trPr>
        <w:tc>
          <w:tcPr>
            <w:tcW w:w="2025" w:type="dxa"/>
          </w:tcPr>
          <w:p w:rsidR="008B1608" w:rsidRPr="008410E1" w:rsidRDefault="008B1608" w:rsidP="00D2650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64" w:type="dxa"/>
          </w:tcPr>
          <w:p w:rsidR="008B1608" w:rsidRPr="008410E1" w:rsidRDefault="008B1608" w:rsidP="00D2650D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032" w:type="dxa"/>
          </w:tcPr>
          <w:p w:rsidR="008B1608" w:rsidRPr="008410E1" w:rsidRDefault="008B1608" w:rsidP="00D2650D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030" w:type="dxa"/>
          </w:tcPr>
          <w:p w:rsidR="008B1608" w:rsidRPr="008410E1" w:rsidRDefault="008B1608" w:rsidP="00D2650D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032" w:type="dxa"/>
          </w:tcPr>
          <w:p w:rsidR="008B1608" w:rsidRPr="008410E1" w:rsidRDefault="008B1608" w:rsidP="00D2650D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035" w:type="dxa"/>
            <w:gridSpan w:val="2"/>
          </w:tcPr>
          <w:p w:rsidR="008B1608" w:rsidRPr="008410E1" w:rsidRDefault="008B1608" w:rsidP="00D2650D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034" w:type="dxa"/>
          </w:tcPr>
          <w:p w:rsidR="008B1608" w:rsidRPr="008410E1" w:rsidRDefault="008B1608" w:rsidP="00D2650D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Summer 2</w:t>
            </w:r>
          </w:p>
        </w:tc>
      </w:tr>
      <w:tr w:rsidR="00855C31" w:rsidRPr="008410E1" w:rsidTr="00855C31">
        <w:trPr>
          <w:trHeight w:val="717"/>
        </w:trPr>
        <w:tc>
          <w:tcPr>
            <w:tcW w:w="2025" w:type="dxa"/>
          </w:tcPr>
          <w:p w:rsidR="00855C31" w:rsidRPr="008410E1" w:rsidRDefault="00855C31" w:rsidP="00D2650D">
            <w:pPr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Class 1</w:t>
            </w:r>
            <w:r>
              <w:rPr>
                <w:rFonts w:ascii="Century Gothic" w:hAnsi="Century Gothic"/>
                <w:b/>
              </w:rPr>
              <w:t xml:space="preserve"> (cycle 1) </w:t>
            </w:r>
            <w:r w:rsidRPr="008410E1">
              <w:rPr>
                <w:rFonts w:ascii="Century Gothic" w:hAnsi="Century Gothic"/>
                <w:b/>
              </w:rPr>
              <w:t>2020-2021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4296" w:type="dxa"/>
            <w:gridSpan w:val="2"/>
          </w:tcPr>
          <w:p w:rsidR="00855C31" w:rsidRDefault="00855C31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(Here I am.)   At the Seaside</w:t>
            </w:r>
          </w:p>
          <w:p w:rsidR="00855C31" w:rsidRPr="008410E1" w:rsidRDefault="00855C31" w:rsidP="00D2650D">
            <w:pPr>
              <w:rPr>
                <w:rFonts w:ascii="Century Gothic" w:hAnsi="Century Gothic"/>
              </w:rPr>
            </w:pPr>
          </w:p>
        </w:tc>
        <w:tc>
          <w:tcPr>
            <w:tcW w:w="4062" w:type="dxa"/>
            <w:gridSpan w:val="2"/>
          </w:tcPr>
          <w:p w:rsidR="00855C31" w:rsidRPr="008410E1" w:rsidRDefault="00855C31" w:rsidP="008B1608">
            <w:pPr>
              <w:rPr>
                <w:rFonts w:ascii="Century Gothic" w:hAnsi="Century Gothic"/>
              </w:rPr>
            </w:pPr>
          </w:p>
          <w:p w:rsidR="00855C31" w:rsidRPr="008410E1" w:rsidRDefault="00855C31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Food</w:t>
            </w:r>
          </w:p>
        </w:tc>
        <w:tc>
          <w:tcPr>
            <w:tcW w:w="4069" w:type="dxa"/>
            <w:gridSpan w:val="3"/>
          </w:tcPr>
          <w:p w:rsidR="00855C31" w:rsidRPr="008410E1" w:rsidRDefault="00855C31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</w:tr>
      <w:tr w:rsidR="00855C31" w:rsidRPr="008410E1" w:rsidTr="00855C31">
        <w:trPr>
          <w:trHeight w:val="820"/>
        </w:trPr>
        <w:tc>
          <w:tcPr>
            <w:tcW w:w="2025" w:type="dxa"/>
          </w:tcPr>
          <w:p w:rsidR="00855C31" w:rsidRPr="008410E1" w:rsidRDefault="00855C31" w:rsidP="00D2650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Class 1 (cycle 2) </w:t>
            </w:r>
            <w:r w:rsidRPr="008410E1">
              <w:rPr>
                <w:rFonts w:ascii="Century Gothic" w:hAnsi="Century Gothic"/>
                <w:b/>
              </w:rPr>
              <w:t>2021-2022</w:t>
            </w:r>
          </w:p>
        </w:tc>
        <w:tc>
          <w:tcPr>
            <w:tcW w:w="4296" w:type="dxa"/>
            <w:gridSpan w:val="2"/>
          </w:tcPr>
          <w:p w:rsidR="00855C31" w:rsidRDefault="000309FE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Portraits</w:t>
            </w:r>
          </w:p>
        </w:tc>
        <w:tc>
          <w:tcPr>
            <w:tcW w:w="4062" w:type="dxa"/>
            <w:gridSpan w:val="2"/>
          </w:tcPr>
          <w:p w:rsidR="00855C31" w:rsidRPr="008410E1" w:rsidRDefault="000309FE" w:rsidP="008B16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  <w:tc>
          <w:tcPr>
            <w:tcW w:w="4069" w:type="dxa"/>
            <w:gridSpan w:val="3"/>
          </w:tcPr>
          <w:p w:rsidR="00855C31" w:rsidRDefault="000309FE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Animals</w:t>
            </w:r>
          </w:p>
        </w:tc>
      </w:tr>
      <w:tr w:rsidR="008B1608" w:rsidRPr="008410E1" w:rsidTr="00855C31">
        <w:trPr>
          <w:trHeight w:val="974"/>
        </w:trPr>
        <w:tc>
          <w:tcPr>
            <w:tcW w:w="2025" w:type="dxa"/>
          </w:tcPr>
          <w:p w:rsidR="008B1608" w:rsidRPr="008410E1" w:rsidRDefault="008B1608" w:rsidP="00D2650D">
            <w:pPr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Class 2 (cycle 1</w:t>
            </w:r>
            <w:r w:rsidR="00F21065">
              <w:rPr>
                <w:rFonts w:ascii="Century Gothic" w:hAnsi="Century Gothic"/>
                <w:b/>
              </w:rPr>
              <w:t>)</w:t>
            </w:r>
            <w:r w:rsidRPr="008410E1">
              <w:rPr>
                <w:rFonts w:ascii="Century Gothic" w:hAnsi="Century Gothic"/>
                <w:b/>
              </w:rPr>
              <w:t xml:space="preserve"> 2020-2021</w:t>
            </w:r>
          </w:p>
        </w:tc>
        <w:tc>
          <w:tcPr>
            <w:tcW w:w="2264" w:type="dxa"/>
          </w:tcPr>
          <w:p w:rsidR="008B1608" w:rsidRDefault="008B1608" w:rsidP="00D2650D">
            <w:pPr>
              <w:rPr>
                <w:rFonts w:ascii="Century Gothic" w:hAnsi="Century Gothic"/>
              </w:rPr>
            </w:pPr>
          </w:p>
          <w:p w:rsidR="0039644E" w:rsidRDefault="00855C31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39644E">
              <w:rPr>
                <w:rFonts w:ascii="Century Gothic" w:hAnsi="Century Gothic"/>
              </w:rPr>
              <w:t>Here I Am.</w:t>
            </w:r>
            <w:r>
              <w:rPr>
                <w:rFonts w:ascii="Century Gothic" w:hAnsi="Century Gothic"/>
              </w:rPr>
              <w:t>)</w:t>
            </w:r>
          </w:p>
          <w:p w:rsidR="008B1608" w:rsidRPr="008410E1" w:rsidRDefault="008B1608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Love for Landscapes</w:t>
            </w:r>
          </w:p>
        </w:tc>
        <w:tc>
          <w:tcPr>
            <w:tcW w:w="2032" w:type="dxa"/>
          </w:tcPr>
          <w:p w:rsidR="008B1608" w:rsidRDefault="008B1608" w:rsidP="00D2650D">
            <w:pPr>
              <w:rPr>
                <w:rFonts w:ascii="Century Gothic" w:hAnsi="Century Gothic"/>
              </w:rPr>
            </w:pPr>
          </w:p>
          <w:p w:rsidR="008B1608" w:rsidRPr="008410E1" w:rsidRDefault="00A5062A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the Dark of Night</w:t>
            </w:r>
          </w:p>
        </w:tc>
        <w:tc>
          <w:tcPr>
            <w:tcW w:w="2030" w:type="dxa"/>
          </w:tcPr>
          <w:p w:rsidR="008B1608" w:rsidRDefault="008B1608" w:rsidP="00D2650D">
            <w:pPr>
              <w:rPr>
                <w:rFonts w:ascii="Century Gothic" w:hAnsi="Century Gothic"/>
              </w:rPr>
            </w:pPr>
          </w:p>
          <w:p w:rsidR="008B1608" w:rsidRPr="008410E1" w:rsidRDefault="000309FE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  <w:tc>
          <w:tcPr>
            <w:tcW w:w="2032" w:type="dxa"/>
          </w:tcPr>
          <w:p w:rsidR="008B1608" w:rsidRDefault="008B1608" w:rsidP="00D2650D">
            <w:pPr>
              <w:rPr>
                <w:rFonts w:ascii="Century Gothic" w:hAnsi="Century Gothic"/>
              </w:rPr>
            </w:pPr>
          </w:p>
          <w:p w:rsidR="008B1608" w:rsidRPr="008410E1" w:rsidRDefault="000309FE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  <w:tc>
          <w:tcPr>
            <w:tcW w:w="1935" w:type="dxa"/>
          </w:tcPr>
          <w:p w:rsidR="008B1608" w:rsidRPr="008410E1" w:rsidRDefault="00A5062A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Beauty of Flowers</w:t>
            </w:r>
          </w:p>
        </w:tc>
        <w:tc>
          <w:tcPr>
            <w:tcW w:w="2134" w:type="dxa"/>
            <w:gridSpan w:val="2"/>
          </w:tcPr>
          <w:p w:rsidR="008B1608" w:rsidRPr="008410E1" w:rsidRDefault="008B1608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</w:tr>
      <w:tr w:rsidR="008B1608" w:rsidRPr="008410E1" w:rsidTr="00151CF5">
        <w:trPr>
          <w:trHeight w:val="985"/>
        </w:trPr>
        <w:tc>
          <w:tcPr>
            <w:tcW w:w="2025" w:type="dxa"/>
          </w:tcPr>
          <w:p w:rsidR="008B1608" w:rsidRDefault="00EA3747" w:rsidP="00D2650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 2 (c</w:t>
            </w:r>
            <w:r w:rsidR="008B1608" w:rsidRPr="008410E1">
              <w:rPr>
                <w:rFonts w:ascii="Century Gothic" w:hAnsi="Century Gothic"/>
                <w:b/>
              </w:rPr>
              <w:t>ycle 2</w:t>
            </w:r>
            <w:r w:rsidR="00F21065">
              <w:rPr>
                <w:rFonts w:ascii="Century Gothic" w:hAnsi="Century Gothic"/>
                <w:b/>
              </w:rPr>
              <w:t>)</w:t>
            </w:r>
            <w:r w:rsidR="008B1608" w:rsidRPr="008410E1">
              <w:rPr>
                <w:rFonts w:ascii="Century Gothic" w:hAnsi="Century Gothic"/>
                <w:b/>
              </w:rPr>
              <w:t xml:space="preserve"> </w:t>
            </w:r>
          </w:p>
          <w:p w:rsidR="008B1608" w:rsidRPr="008410E1" w:rsidRDefault="008B1608" w:rsidP="00D2650D">
            <w:pPr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2021-2022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8B1608" w:rsidRDefault="008B1608" w:rsidP="00D2650D">
            <w:pPr>
              <w:rPr>
                <w:rFonts w:ascii="Century Gothic" w:hAnsi="Century Gothic"/>
              </w:rPr>
            </w:pPr>
          </w:p>
          <w:p w:rsidR="008B1608" w:rsidRPr="008410E1" w:rsidRDefault="00D027F1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the Jungle</w:t>
            </w:r>
          </w:p>
        </w:tc>
        <w:tc>
          <w:tcPr>
            <w:tcW w:w="2032" w:type="dxa"/>
          </w:tcPr>
          <w:p w:rsidR="008B1608" w:rsidRPr="008410E1" w:rsidRDefault="008B1608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  <w:tc>
          <w:tcPr>
            <w:tcW w:w="2030" w:type="dxa"/>
          </w:tcPr>
          <w:p w:rsidR="008B1608" w:rsidRPr="008410E1" w:rsidRDefault="000309FE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 for play</w:t>
            </w:r>
          </w:p>
        </w:tc>
        <w:tc>
          <w:tcPr>
            <w:tcW w:w="2032" w:type="dxa"/>
          </w:tcPr>
          <w:p w:rsidR="008B1608" w:rsidRPr="008410E1" w:rsidRDefault="008B1608" w:rsidP="008B16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  <w:tc>
          <w:tcPr>
            <w:tcW w:w="1935" w:type="dxa"/>
          </w:tcPr>
          <w:p w:rsidR="008B1608" w:rsidRPr="008410E1" w:rsidRDefault="008B1608" w:rsidP="00D265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Weather</w:t>
            </w:r>
          </w:p>
        </w:tc>
        <w:tc>
          <w:tcPr>
            <w:tcW w:w="2134" w:type="dxa"/>
            <w:gridSpan w:val="2"/>
          </w:tcPr>
          <w:p w:rsidR="008B1608" w:rsidRPr="008410E1" w:rsidRDefault="008B1608" w:rsidP="008B16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</w:tr>
    </w:tbl>
    <w:p w:rsidR="008B1608" w:rsidRPr="00A3798D" w:rsidRDefault="008B1608" w:rsidP="008B1608">
      <w:pPr>
        <w:rPr>
          <w:rFonts w:ascii="Century Gothic" w:hAnsi="Century Gothic"/>
          <w:b/>
          <w:color w:val="7030A0"/>
          <w:u w:val="single"/>
        </w:rPr>
      </w:pPr>
      <w:r>
        <w:rPr>
          <w:rFonts w:ascii="Century Gothic" w:hAnsi="Century Gothic"/>
          <w:b/>
          <w:color w:val="7030A0"/>
          <w:u w:val="single"/>
        </w:rPr>
        <w:t>Art &amp; Design and Design Technology</w:t>
      </w:r>
      <w:r w:rsidRPr="00A3798D">
        <w:rPr>
          <w:rFonts w:ascii="Century Gothic" w:hAnsi="Century Gothic"/>
          <w:b/>
          <w:color w:val="7030A0"/>
          <w:u w:val="single"/>
        </w:rPr>
        <w:t xml:space="preserve"> - Milestone 1</w:t>
      </w:r>
    </w:p>
    <w:p w:rsidR="008B1608" w:rsidRDefault="008B1608" w:rsidP="008B1608">
      <w:pPr>
        <w:rPr>
          <w:rFonts w:ascii="Century Gothic" w:hAnsi="Century Gothic"/>
        </w:rPr>
      </w:pPr>
      <w:r w:rsidRPr="006F1660">
        <w:rPr>
          <w:rFonts w:ascii="Century Gothic" w:hAnsi="Century Gothic"/>
        </w:rPr>
        <w:t>Class 1 to focus on the ‘basic’ elements of the planning. Class 2 to focus on Advancing and Deep elements of the planning</w:t>
      </w:r>
      <w:r>
        <w:rPr>
          <w:rFonts w:ascii="Century Gothic" w:hAnsi="Century Gothic"/>
        </w:rPr>
        <w:t>.</w:t>
      </w:r>
    </w:p>
    <w:p w:rsidR="008B1608" w:rsidRPr="006F1660" w:rsidRDefault="008B1608" w:rsidP="008B1608">
      <w:pPr>
        <w:rPr>
          <w:rFonts w:ascii="Century Gothic" w:hAnsi="Century Gothic"/>
        </w:rPr>
      </w:pPr>
      <w:r>
        <w:rPr>
          <w:rFonts w:ascii="Century Gothic" w:hAnsi="Century Gothic"/>
        </w:rPr>
        <w:t>The planning and further support is found on the accompanying Milestone 1 PDF.</w:t>
      </w:r>
    </w:p>
    <w:p w:rsidR="008B1608" w:rsidRDefault="008B1608" w:rsidP="008B1608">
      <w:pPr>
        <w:jc w:val="center"/>
      </w:pPr>
    </w:p>
    <w:sectPr w:rsidR="008B1608" w:rsidSect="008B16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8C"/>
    <w:rsid w:val="000309FE"/>
    <w:rsid w:val="00151CF5"/>
    <w:rsid w:val="001E5AA4"/>
    <w:rsid w:val="00370522"/>
    <w:rsid w:val="0039644E"/>
    <w:rsid w:val="006D7714"/>
    <w:rsid w:val="007810E2"/>
    <w:rsid w:val="00855C31"/>
    <w:rsid w:val="008B1608"/>
    <w:rsid w:val="009C138C"/>
    <w:rsid w:val="00A5062A"/>
    <w:rsid w:val="00D027F1"/>
    <w:rsid w:val="00DA7E1B"/>
    <w:rsid w:val="00EA3747"/>
    <w:rsid w:val="00F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9617B-111E-414E-8C7C-45FFDB9B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Abacus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Robinson</dc:creator>
  <cp:keywords/>
  <dc:description/>
  <cp:lastModifiedBy>R Lockley</cp:lastModifiedBy>
  <cp:revision>2</cp:revision>
  <dcterms:created xsi:type="dcterms:W3CDTF">2020-11-11T15:55:00Z</dcterms:created>
  <dcterms:modified xsi:type="dcterms:W3CDTF">2020-11-11T15:55:00Z</dcterms:modified>
</cp:coreProperties>
</file>